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51EA" w14:textId="77777777" w:rsidR="00213EC1" w:rsidRPr="00E67F90" w:rsidRDefault="00213EC1" w:rsidP="00E67F90">
      <w:pPr>
        <w:spacing w:line="360" w:lineRule="auto"/>
        <w:jc w:val="both"/>
        <w:rPr>
          <w:rFonts w:ascii="Times New Roman" w:hAnsi="Times New Roman" w:cs="Times New Roman"/>
          <w:sz w:val="24"/>
          <w:szCs w:val="24"/>
        </w:rPr>
      </w:pPr>
    </w:p>
    <w:p w14:paraId="161C3E60" w14:textId="77777777" w:rsidR="00213EC1" w:rsidRPr="00E67F90" w:rsidRDefault="00213EC1" w:rsidP="00E67F90">
      <w:pPr>
        <w:spacing w:line="360" w:lineRule="auto"/>
        <w:jc w:val="both"/>
        <w:rPr>
          <w:rFonts w:ascii="Times New Roman" w:hAnsi="Times New Roman" w:cs="Times New Roman"/>
          <w:sz w:val="24"/>
          <w:szCs w:val="24"/>
        </w:rPr>
      </w:pPr>
    </w:p>
    <w:p w14:paraId="54919D79" w14:textId="77777777" w:rsidR="00213EC1" w:rsidRPr="00E67F90" w:rsidRDefault="00213EC1" w:rsidP="00E67F90">
      <w:pPr>
        <w:spacing w:line="360" w:lineRule="auto"/>
        <w:jc w:val="both"/>
        <w:rPr>
          <w:rFonts w:ascii="Times New Roman" w:hAnsi="Times New Roman" w:cs="Times New Roman"/>
          <w:sz w:val="24"/>
          <w:szCs w:val="24"/>
        </w:rPr>
      </w:pPr>
    </w:p>
    <w:p w14:paraId="7153186D" w14:textId="77777777" w:rsidR="00213EC1" w:rsidRPr="00E67F90" w:rsidRDefault="00213EC1" w:rsidP="00E67F90">
      <w:pPr>
        <w:spacing w:line="360" w:lineRule="auto"/>
        <w:jc w:val="both"/>
        <w:rPr>
          <w:rFonts w:ascii="Times New Roman" w:hAnsi="Times New Roman" w:cs="Times New Roman"/>
          <w:sz w:val="24"/>
          <w:szCs w:val="24"/>
        </w:rPr>
      </w:pPr>
    </w:p>
    <w:p w14:paraId="1BDCF5E6" w14:textId="77777777" w:rsidR="00213EC1" w:rsidRPr="00E67F90" w:rsidRDefault="00213EC1" w:rsidP="00E67F90">
      <w:pPr>
        <w:spacing w:line="360" w:lineRule="auto"/>
        <w:jc w:val="both"/>
        <w:rPr>
          <w:rFonts w:ascii="Times New Roman" w:hAnsi="Times New Roman" w:cs="Times New Roman"/>
          <w:sz w:val="24"/>
          <w:szCs w:val="24"/>
        </w:rPr>
      </w:pPr>
    </w:p>
    <w:p w14:paraId="06D24C67" w14:textId="77777777" w:rsidR="00213EC1" w:rsidRPr="00E67F90" w:rsidRDefault="00213EC1" w:rsidP="00E67F90">
      <w:pPr>
        <w:spacing w:line="360" w:lineRule="auto"/>
        <w:jc w:val="both"/>
        <w:rPr>
          <w:rFonts w:ascii="Times New Roman" w:hAnsi="Times New Roman" w:cs="Times New Roman"/>
          <w:sz w:val="24"/>
          <w:szCs w:val="24"/>
        </w:rPr>
      </w:pPr>
    </w:p>
    <w:p w14:paraId="4CC9C8B5" w14:textId="77777777" w:rsidR="00213EC1" w:rsidRPr="00E67F90" w:rsidRDefault="00213EC1" w:rsidP="00E67F90">
      <w:pPr>
        <w:spacing w:line="360" w:lineRule="auto"/>
        <w:jc w:val="both"/>
        <w:rPr>
          <w:rFonts w:ascii="Times New Roman" w:hAnsi="Times New Roman" w:cs="Times New Roman"/>
          <w:sz w:val="24"/>
          <w:szCs w:val="24"/>
        </w:rPr>
      </w:pPr>
    </w:p>
    <w:p w14:paraId="7425B7EB" w14:textId="77777777" w:rsidR="00213EC1" w:rsidRPr="00E67F90" w:rsidRDefault="00213EC1" w:rsidP="00E67F90">
      <w:pPr>
        <w:spacing w:line="360" w:lineRule="auto"/>
        <w:jc w:val="both"/>
        <w:rPr>
          <w:rFonts w:ascii="Times New Roman" w:hAnsi="Times New Roman" w:cs="Times New Roman"/>
          <w:sz w:val="24"/>
          <w:szCs w:val="24"/>
        </w:rPr>
      </w:pPr>
    </w:p>
    <w:p w14:paraId="660DAF59" w14:textId="77777777" w:rsidR="00E67F90" w:rsidRPr="00E67F90" w:rsidRDefault="00213EC1" w:rsidP="00E67F90">
      <w:pPr>
        <w:tabs>
          <w:tab w:val="left" w:pos="3889"/>
        </w:tabs>
        <w:spacing w:line="360" w:lineRule="auto"/>
        <w:jc w:val="center"/>
        <w:rPr>
          <w:rFonts w:ascii="Arial" w:hAnsi="Arial" w:cs="Arial"/>
          <w:b/>
          <w:sz w:val="56"/>
          <w:szCs w:val="56"/>
        </w:rPr>
      </w:pPr>
      <w:r w:rsidRPr="00E67F90">
        <w:rPr>
          <w:rFonts w:ascii="Arial" w:hAnsi="Arial" w:cs="Arial"/>
          <w:b/>
          <w:sz w:val="56"/>
          <w:szCs w:val="56"/>
        </w:rPr>
        <w:t>Requested Information on Network Infrastructure and planning</w:t>
      </w:r>
    </w:p>
    <w:p w14:paraId="360CE8A3" w14:textId="77777777" w:rsidR="00E67F90" w:rsidRPr="00E67F90" w:rsidRDefault="00E67F90" w:rsidP="00E67F90">
      <w:pPr>
        <w:spacing w:line="360" w:lineRule="auto"/>
        <w:jc w:val="both"/>
        <w:rPr>
          <w:rFonts w:ascii="Times New Roman" w:hAnsi="Times New Roman" w:cs="Times New Roman"/>
          <w:sz w:val="24"/>
          <w:szCs w:val="24"/>
        </w:rPr>
      </w:pPr>
    </w:p>
    <w:p w14:paraId="28457FFF" w14:textId="77777777" w:rsidR="00E67F90" w:rsidRPr="00E67F90" w:rsidRDefault="00E67F90" w:rsidP="00E67F90">
      <w:pPr>
        <w:spacing w:line="360" w:lineRule="auto"/>
        <w:jc w:val="both"/>
        <w:rPr>
          <w:rFonts w:ascii="Times New Roman" w:hAnsi="Times New Roman" w:cs="Times New Roman"/>
          <w:sz w:val="24"/>
          <w:szCs w:val="24"/>
        </w:rPr>
      </w:pPr>
    </w:p>
    <w:p w14:paraId="0D4C17C1" w14:textId="77777777" w:rsidR="00E67F90" w:rsidRPr="00E67F90" w:rsidRDefault="00E67F90" w:rsidP="00E67F90">
      <w:pPr>
        <w:spacing w:line="360" w:lineRule="auto"/>
        <w:jc w:val="both"/>
        <w:rPr>
          <w:rFonts w:ascii="Times New Roman" w:hAnsi="Times New Roman" w:cs="Times New Roman"/>
          <w:sz w:val="24"/>
          <w:szCs w:val="24"/>
        </w:rPr>
      </w:pPr>
    </w:p>
    <w:p w14:paraId="3B3810D8" w14:textId="77777777" w:rsidR="00E67F90" w:rsidRPr="00E67F90" w:rsidRDefault="00E67F90" w:rsidP="00E67F90">
      <w:pPr>
        <w:spacing w:line="360" w:lineRule="auto"/>
        <w:jc w:val="both"/>
        <w:rPr>
          <w:rFonts w:ascii="Times New Roman" w:hAnsi="Times New Roman" w:cs="Times New Roman"/>
          <w:sz w:val="24"/>
          <w:szCs w:val="24"/>
        </w:rPr>
      </w:pPr>
    </w:p>
    <w:p w14:paraId="70EAFE1D" w14:textId="77777777" w:rsidR="00E67F90" w:rsidRPr="00E67F90" w:rsidRDefault="00E67F90" w:rsidP="00E67F90">
      <w:pPr>
        <w:spacing w:line="360" w:lineRule="auto"/>
        <w:jc w:val="both"/>
        <w:rPr>
          <w:rFonts w:ascii="Times New Roman" w:hAnsi="Times New Roman" w:cs="Times New Roman"/>
          <w:sz w:val="24"/>
          <w:szCs w:val="24"/>
        </w:rPr>
      </w:pPr>
    </w:p>
    <w:p w14:paraId="0223A1F7" w14:textId="77777777" w:rsidR="00E67F90" w:rsidRPr="00E67F90" w:rsidRDefault="00E67F90" w:rsidP="00E67F90">
      <w:pPr>
        <w:spacing w:line="360" w:lineRule="auto"/>
        <w:jc w:val="both"/>
        <w:rPr>
          <w:rFonts w:ascii="Times New Roman" w:hAnsi="Times New Roman" w:cs="Times New Roman"/>
          <w:sz w:val="24"/>
          <w:szCs w:val="24"/>
        </w:rPr>
      </w:pPr>
    </w:p>
    <w:p w14:paraId="2C0924EC" w14:textId="77777777" w:rsidR="00E67F90" w:rsidRPr="00E67F90" w:rsidRDefault="00E67F90" w:rsidP="00E67F90">
      <w:pPr>
        <w:spacing w:line="360" w:lineRule="auto"/>
        <w:jc w:val="both"/>
        <w:rPr>
          <w:rFonts w:ascii="Times New Roman" w:hAnsi="Times New Roman" w:cs="Times New Roman"/>
          <w:sz w:val="24"/>
          <w:szCs w:val="24"/>
        </w:rPr>
      </w:pPr>
    </w:p>
    <w:p w14:paraId="75DA414F" w14:textId="77777777" w:rsidR="00846541" w:rsidRPr="00E67F90" w:rsidRDefault="00E67F90" w:rsidP="00E67F90">
      <w:pPr>
        <w:tabs>
          <w:tab w:val="left" w:pos="3826"/>
        </w:tabs>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ab/>
      </w:r>
    </w:p>
    <w:p w14:paraId="510860CB" w14:textId="77777777" w:rsidR="00E67F90" w:rsidRDefault="00E67F90" w:rsidP="00E67F90">
      <w:pPr>
        <w:tabs>
          <w:tab w:val="left" w:pos="3826"/>
        </w:tabs>
        <w:spacing w:line="360" w:lineRule="auto"/>
        <w:jc w:val="both"/>
        <w:rPr>
          <w:rFonts w:ascii="Times New Roman" w:hAnsi="Times New Roman" w:cs="Times New Roman"/>
          <w:sz w:val="24"/>
          <w:szCs w:val="24"/>
        </w:rPr>
      </w:pPr>
    </w:p>
    <w:p w14:paraId="49763791" w14:textId="77777777" w:rsidR="00E67F90" w:rsidRDefault="00E67F90" w:rsidP="00E67F90">
      <w:pPr>
        <w:tabs>
          <w:tab w:val="left" w:pos="3826"/>
        </w:tabs>
        <w:spacing w:line="360" w:lineRule="auto"/>
        <w:jc w:val="both"/>
        <w:rPr>
          <w:rFonts w:ascii="Times New Roman" w:hAnsi="Times New Roman" w:cs="Times New Roman"/>
          <w:sz w:val="24"/>
          <w:szCs w:val="24"/>
        </w:rPr>
      </w:pPr>
    </w:p>
    <w:p w14:paraId="573E9E20" w14:textId="77777777" w:rsidR="00E67F90" w:rsidRDefault="00E67F90" w:rsidP="00E67F90">
      <w:pPr>
        <w:tabs>
          <w:tab w:val="left" w:pos="3826"/>
        </w:tabs>
        <w:spacing w:line="360" w:lineRule="auto"/>
        <w:jc w:val="both"/>
        <w:rPr>
          <w:rFonts w:ascii="Times New Roman" w:hAnsi="Times New Roman" w:cs="Times New Roman"/>
          <w:sz w:val="24"/>
          <w:szCs w:val="24"/>
        </w:rPr>
      </w:pPr>
    </w:p>
    <w:p w14:paraId="2D065832" w14:textId="77777777" w:rsidR="00E67F90" w:rsidRPr="00E340A5" w:rsidRDefault="00E67F90" w:rsidP="00E67F90">
      <w:pPr>
        <w:pStyle w:val="Heading1"/>
        <w:spacing w:line="360" w:lineRule="auto"/>
        <w:jc w:val="center"/>
        <w:rPr>
          <w:rFonts w:ascii="Times New Roman" w:hAnsi="Times New Roman" w:cs="Times New Roman"/>
          <w:b/>
        </w:rPr>
      </w:pPr>
      <w:r w:rsidRPr="00E340A5">
        <w:rPr>
          <w:rFonts w:ascii="Times New Roman" w:hAnsi="Times New Roman" w:cs="Times New Roman"/>
          <w:b/>
        </w:rPr>
        <w:lastRenderedPageBreak/>
        <w:t>Information Request</w:t>
      </w:r>
    </w:p>
    <w:p w14:paraId="677240B7" w14:textId="77777777" w:rsidR="00E67F90" w:rsidRPr="00E340A5" w:rsidRDefault="00E67F90" w:rsidP="00E67F90">
      <w:pPr>
        <w:pStyle w:val="Heading2"/>
        <w:spacing w:line="360" w:lineRule="auto"/>
        <w:jc w:val="both"/>
        <w:rPr>
          <w:rFonts w:ascii="Times New Roman" w:hAnsi="Times New Roman" w:cs="Times New Roman"/>
          <w:b/>
          <w:sz w:val="28"/>
          <w:szCs w:val="28"/>
        </w:rPr>
      </w:pPr>
      <w:r w:rsidRPr="00E340A5">
        <w:rPr>
          <w:rFonts w:ascii="Times New Roman" w:hAnsi="Times New Roman" w:cs="Times New Roman"/>
          <w:b/>
          <w:sz w:val="28"/>
          <w:szCs w:val="28"/>
        </w:rPr>
        <w:t>Purpose</w:t>
      </w:r>
    </w:p>
    <w:p w14:paraId="2529A26B" w14:textId="77777777" w:rsidR="00E67F90" w:rsidRPr="00E67F90" w:rsidRDefault="00E67F90" w:rsidP="00E67F90">
      <w:pPr>
        <w:spacing w:line="360" w:lineRule="auto"/>
        <w:jc w:val="both"/>
        <w:rPr>
          <w:rFonts w:ascii="Times New Roman" w:hAnsi="Times New Roman" w:cs="Times New Roman"/>
          <w:color w:val="000000" w:themeColor="text1"/>
          <w:sz w:val="24"/>
          <w:szCs w:val="24"/>
        </w:rPr>
      </w:pPr>
      <w:r w:rsidRPr="00E67F90">
        <w:rPr>
          <w:rFonts w:ascii="Times New Roman" w:hAnsi="Times New Roman" w:cs="Times New Roman"/>
          <w:sz w:val="24"/>
          <w:szCs w:val="24"/>
        </w:rPr>
        <w:t xml:space="preserve">The purpose of this document is to clarify and organize the need of </w:t>
      </w:r>
      <w:r>
        <w:rPr>
          <w:rFonts w:ascii="Times New Roman" w:hAnsi="Times New Roman" w:cs="Times New Roman"/>
          <w:sz w:val="24"/>
          <w:szCs w:val="24"/>
        </w:rPr>
        <w:t xml:space="preserve">information network security administration </w:t>
      </w:r>
      <w:r w:rsidRPr="00E67F90">
        <w:rPr>
          <w:rFonts w:ascii="Times New Roman" w:hAnsi="Times New Roman" w:cs="Times New Roman"/>
          <w:sz w:val="24"/>
          <w:szCs w:val="24"/>
        </w:rPr>
        <w:t>on matters related to the telecom operator’s infrastructure</w:t>
      </w:r>
      <w:r w:rsidR="00687373">
        <w:rPr>
          <w:rFonts w:ascii="Times New Roman" w:hAnsi="Times New Roman" w:cs="Times New Roman"/>
          <w:sz w:val="24"/>
          <w:szCs w:val="24"/>
        </w:rPr>
        <w:t xml:space="preserve"> (here in Safaricom)</w:t>
      </w:r>
      <w:r w:rsidRPr="00E67F90">
        <w:rPr>
          <w:rFonts w:ascii="Times New Roman" w:hAnsi="Times New Roman" w:cs="Times New Roman"/>
          <w:sz w:val="24"/>
          <w:szCs w:val="24"/>
        </w:rPr>
        <w:t xml:space="preserve">. This document was prepared in the form of questionnaire to make it simple and precise. </w:t>
      </w:r>
      <w:r w:rsidRPr="00E67F90">
        <w:rPr>
          <w:rFonts w:ascii="Times New Roman" w:hAnsi="Times New Roman" w:cs="Times New Roman"/>
          <w:color w:val="000000" w:themeColor="text1"/>
          <w:sz w:val="24"/>
          <w:szCs w:val="24"/>
        </w:rPr>
        <w:t xml:space="preserve">We will use this document to design and implement our national security service. </w:t>
      </w:r>
    </w:p>
    <w:p w14:paraId="4948B8F7" w14:textId="77777777" w:rsidR="00E67F90" w:rsidRPr="00E67F90" w:rsidRDefault="00E67F90" w:rsidP="00E67F90">
      <w:pPr>
        <w:pStyle w:val="Heading2"/>
        <w:spacing w:line="360" w:lineRule="auto"/>
        <w:jc w:val="both"/>
        <w:rPr>
          <w:rFonts w:ascii="Times New Roman" w:hAnsi="Times New Roman" w:cs="Times New Roman"/>
          <w:b/>
          <w:sz w:val="24"/>
          <w:szCs w:val="24"/>
        </w:rPr>
      </w:pPr>
      <w:r w:rsidRPr="00E340A5">
        <w:rPr>
          <w:rFonts w:ascii="Times New Roman" w:hAnsi="Times New Roman" w:cs="Times New Roman"/>
          <w:b/>
          <w:sz w:val="28"/>
          <w:szCs w:val="28"/>
        </w:rPr>
        <w:t>Datacenter</w:t>
      </w:r>
    </w:p>
    <w:p w14:paraId="05ECAA42"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Since some services might be deployed in the datacenter of the operator, it is very important to understand the real environment of operator’s datacenter. This information should be filled for all IGW and PE sites available on the telecom provider</w:t>
      </w:r>
      <w:r w:rsidR="0000592A">
        <w:rPr>
          <w:rFonts w:ascii="Times New Roman" w:hAnsi="Times New Roman" w:cs="Times New Roman"/>
          <w:sz w:val="24"/>
          <w:szCs w:val="24"/>
        </w:rPr>
        <w:t xml:space="preserve"> (here in Safaricom)</w:t>
      </w:r>
      <w:r w:rsidRPr="00E67F90">
        <w:rPr>
          <w:rFonts w:ascii="Times New Roman" w:hAnsi="Times New Roman" w:cs="Times New Roman"/>
          <w:sz w:val="24"/>
          <w:szCs w:val="24"/>
        </w:rPr>
        <w:t xml:space="preserve">. </w:t>
      </w:r>
    </w:p>
    <w:tbl>
      <w:tblPr>
        <w:tblStyle w:val="TableGrid"/>
        <w:tblW w:w="9350" w:type="dxa"/>
        <w:tblLook w:val="04A0" w:firstRow="1" w:lastRow="0" w:firstColumn="1" w:lastColumn="0" w:noHBand="0" w:noVBand="1"/>
      </w:tblPr>
      <w:tblGrid>
        <w:gridCol w:w="707"/>
        <w:gridCol w:w="2438"/>
        <w:gridCol w:w="3277"/>
        <w:gridCol w:w="2928"/>
      </w:tblGrid>
      <w:tr w:rsidR="00930D83" w:rsidRPr="00E67F90" w14:paraId="7603402C" w14:textId="77777777" w:rsidTr="00345FC9">
        <w:trPr>
          <w:trHeight w:val="272"/>
        </w:trPr>
        <w:tc>
          <w:tcPr>
            <w:tcW w:w="707" w:type="dxa"/>
            <w:shd w:val="clear" w:color="auto" w:fill="2E74B5" w:themeFill="accent1" w:themeFillShade="BF"/>
          </w:tcPr>
          <w:p w14:paraId="634C673D" w14:textId="77777777" w:rsidR="00930D83" w:rsidRPr="00A867CC" w:rsidRDefault="00930D83" w:rsidP="00930D83">
            <w:pPr>
              <w:spacing w:line="360" w:lineRule="auto"/>
              <w:jc w:val="both"/>
              <w:rPr>
                <w:rFonts w:ascii="Times New Roman" w:hAnsi="Times New Roman" w:cs="Times New Roman"/>
                <w:color w:val="FFFFFF" w:themeColor="background1"/>
                <w:sz w:val="24"/>
                <w:szCs w:val="24"/>
              </w:rPr>
            </w:pPr>
            <w:bookmarkStart w:id="0" w:name="_Hlk112433814"/>
            <w:r w:rsidRPr="00A867CC">
              <w:rPr>
                <w:rFonts w:ascii="Times New Roman" w:hAnsi="Times New Roman" w:cs="Times New Roman"/>
                <w:color w:val="FFFFFF" w:themeColor="background1"/>
                <w:sz w:val="24"/>
                <w:szCs w:val="24"/>
              </w:rPr>
              <w:t>No.</w:t>
            </w:r>
          </w:p>
        </w:tc>
        <w:tc>
          <w:tcPr>
            <w:tcW w:w="2438" w:type="dxa"/>
            <w:shd w:val="clear" w:color="auto" w:fill="2E74B5" w:themeFill="accent1" w:themeFillShade="BF"/>
          </w:tcPr>
          <w:p w14:paraId="05217105" w14:textId="77777777" w:rsidR="00930D83" w:rsidRPr="00A867CC" w:rsidRDefault="00930D83" w:rsidP="00930D83">
            <w:pPr>
              <w:spacing w:line="360" w:lineRule="auto"/>
              <w:jc w:val="both"/>
              <w:rPr>
                <w:rFonts w:ascii="Times New Roman" w:hAnsi="Times New Roman" w:cs="Times New Roman"/>
                <w:color w:val="FFFFFF" w:themeColor="background1"/>
                <w:sz w:val="24"/>
                <w:szCs w:val="24"/>
              </w:rPr>
            </w:pPr>
            <w:r w:rsidRPr="00A867CC">
              <w:rPr>
                <w:rFonts w:ascii="Times New Roman" w:hAnsi="Times New Roman" w:cs="Times New Roman"/>
                <w:color w:val="FFFFFF" w:themeColor="background1"/>
                <w:sz w:val="24"/>
                <w:szCs w:val="24"/>
              </w:rPr>
              <w:t>ITEM</w:t>
            </w:r>
          </w:p>
        </w:tc>
        <w:tc>
          <w:tcPr>
            <w:tcW w:w="3277" w:type="dxa"/>
            <w:shd w:val="clear" w:color="auto" w:fill="2E74B5" w:themeFill="accent1" w:themeFillShade="BF"/>
          </w:tcPr>
          <w:p w14:paraId="38BB6981" w14:textId="4AF218B4" w:rsidR="00930D83" w:rsidRPr="00A867CC" w:rsidRDefault="00930D83" w:rsidP="00930D83">
            <w:pPr>
              <w:spacing w:line="360" w:lineRule="auto"/>
              <w:jc w:val="both"/>
              <w:rPr>
                <w:rFonts w:ascii="Times New Roman" w:hAnsi="Times New Roman" w:cs="Times New Roman"/>
                <w:color w:val="FFFFFF" w:themeColor="background1"/>
                <w:sz w:val="24"/>
                <w:szCs w:val="24"/>
              </w:rPr>
            </w:pPr>
            <w:r w:rsidRPr="00A867CC">
              <w:rPr>
                <w:rFonts w:ascii="Times New Roman" w:hAnsi="Times New Roman" w:cs="Times New Roman"/>
                <w:color w:val="FFFFFF" w:themeColor="background1"/>
                <w:sz w:val="24"/>
                <w:szCs w:val="24"/>
              </w:rPr>
              <w:t>Description</w:t>
            </w:r>
          </w:p>
        </w:tc>
        <w:tc>
          <w:tcPr>
            <w:tcW w:w="2928" w:type="dxa"/>
            <w:shd w:val="clear" w:color="auto" w:fill="2E74B5" w:themeFill="accent1" w:themeFillShade="BF"/>
          </w:tcPr>
          <w:p w14:paraId="6EF988D5" w14:textId="2CAE796E" w:rsidR="00930D83" w:rsidRPr="00A867CC" w:rsidRDefault="00930D83" w:rsidP="00930D83">
            <w:pPr>
              <w:spacing w:line="360" w:lineRule="auto"/>
              <w:jc w:val="both"/>
              <w:rPr>
                <w:rFonts w:ascii="Times New Roman" w:hAnsi="Times New Roman" w:cs="Times New Roman"/>
                <w:color w:val="FFFFFF" w:themeColor="background1"/>
                <w:sz w:val="24"/>
                <w:szCs w:val="24"/>
              </w:rPr>
            </w:pPr>
            <w:r w:rsidRPr="00A867CC">
              <w:rPr>
                <w:rFonts w:ascii="Times New Roman" w:hAnsi="Times New Roman" w:cs="Times New Roman"/>
                <w:color w:val="FFFFFF" w:themeColor="background1"/>
                <w:sz w:val="24"/>
                <w:szCs w:val="24"/>
              </w:rPr>
              <w:t>Description</w:t>
            </w:r>
          </w:p>
        </w:tc>
      </w:tr>
      <w:tr w:rsidR="00930D83" w:rsidRPr="00E67F90" w14:paraId="3E5BE389" w14:textId="77777777" w:rsidTr="00345FC9">
        <w:trPr>
          <w:trHeight w:val="272"/>
        </w:trPr>
        <w:tc>
          <w:tcPr>
            <w:tcW w:w="707" w:type="dxa"/>
            <w:shd w:val="clear" w:color="auto" w:fill="DEEAF6" w:themeFill="accent1" w:themeFillTint="33"/>
          </w:tcPr>
          <w:p w14:paraId="75C1CE4B"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27140C42" w14:textId="77777777"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Site name</w:t>
            </w:r>
          </w:p>
        </w:tc>
        <w:tc>
          <w:tcPr>
            <w:tcW w:w="3277" w:type="dxa"/>
          </w:tcPr>
          <w:p w14:paraId="7BDB2C1C" w14:textId="58B0D6C8" w:rsidR="00930D83" w:rsidRPr="00E67F90" w:rsidRDefault="00930D83" w:rsidP="00930D8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Kaliti</w:t>
            </w:r>
            <w:proofErr w:type="spellEnd"/>
          </w:p>
        </w:tc>
        <w:tc>
          <w:tcPr>
            <w:tcW w:w="2928" w:type="dxa"/>
          </w:tcPr>
          <w:p w14:paraId="472700F0" w14:textId="15CEC523" w:rsidR="00930D83" w:rsidRPr="00E67F90" w:rsidRDefault="00930D83" w:rsidP="00930D83">
            <w:pPr>
              <w:spacing w:line="360" w:lineRule="auto"/>
              <w:jc w:val="both"/>
              <w:rPr>
                <w:rFonts w:ascii="Times New Roman" w:hAnsi="Times New Roman" w:cs="Times New Roman"/>
                <w:sz w:val="24"/>
                <w:szCs w:val="24"/>
              </w:rPr>
            </w:pPr>
            <w:r>
              <w:rPr>
                <w:rFonts w:ascii="Times New Roman" w:hAnsi="Times New Roman" w:cs="Times New Roman"/>
                <w:sz w:val="24"/>
                <w:szCs w:val="24"/>
              </w:rPr>
              <w:t>STEP HQ</w:t>
            </w:r>
          </w:p>
        </w:tc>
      </w:tr>
      <w:tr w:rsidR="00930D83" w:rsidRPr="00E67F90" w14:paraId="2BF3928E" w14:textId="77777777" w:rsidTr="00345FC9">
        <w:trPr>
          <w:trHeight w:val="284"/>
        </w:trPr>
        <w:tc>
          <w:tcPr>
            <w:tcW w:w="707" w:type="dxa"/>
            <w:shd w:val="clear" w:color="auto" w:fill="DEEAF6" w:themeFill="accent1" w:themeFillTint="33"/>
          </w:tcPr>
          <w:p w14:paraId="6634CB45"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1267015E" w14:textId="77777777"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City of site</w:t>
            </w:r>
          </w:p>
        </w:tc>
        <w:tc>
          <w:tcPr>
            <w:tcW w:w="3277" w:type="dxa"/>
          </w:tcPr>
          <w:p w14:paraId="609CE784" w14:textId="4C35D42B"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Addis Ababa</w:t>
            </w:r>
          </w:p>
        </w:tc>
        <w:tc>
          <w:tcPr>
            <w:tcW w:w="2928" w:type="dxa"/>
          </w:tcPr>
          <w:p w14:paraId="14AC2AD3" w14:textId="4A04DD5F"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Addis Ababa</w:t>
            </w:r>
          </w:p>
        </w:tc>
      </w:tr>
      <w:tr w:rsidR="00930D83" w:rsidRPr="00E67F90" w14:paraId="2437D9E4" w14:textId="77777777" w:rsidTr="00345FC9">
        <w:trPr>
          <w:trHeight w:val="272"/>
        </w:trPr>
        <w:tc>
          <w:tcPr>
            <w:tcW w:w="707" w:type="dxa"/>
            <w:shd w:val="clear" w:color="auto" w:fill="DEEAF6" w:themeFill="accent1" w:themeFillTint="33"/>
          </w:tcPr>
          <w:p w14:paraId="3A4A2A60"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4A488814" w14:textId="77777777"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Geographic location</w:t>
            </w:r>
          </w:p>
        </w:tc>
        <w:tc>
          <w:tcPr>
            <w:tcW w:w="3277" w:type="dxa"/>
          </w:tcPr>
          <w:p w14:paraId="7D85CF9E" w14:textId="77777777" w:rsidR="00B875D4" w:rsidRDefault="00B875D4" w:rsidP="00B875D4">
            <w:pPr>
              <w:spacing w:line="360" w:lineRule="auto"/>
              <w:rPr>
                <w:rFonts w:ascii="Times New Roman" w:hAnsi="Times New Roman" w:cs="Times New Roman"/>
                <w:sz w:val="24"/>
                <w:szCs w:val="24"/>
              </w:rPr>
            </w:pPr>
            <w:r>
              <w:rPr>
                <w:rFonts w:ascii="Times New Roman" w:hAnsi="Times New Roman" w:cs="Times New Roman"/>
                <w:sz w:val="24"/>
                <w:szCs w:val="24"/>
              </w:rPr>
              <w:t xml:space="preserve">Lat </w:t>
            </w:r>
            <w:r w:rsidRPr="00B875D4">
              <w:rPr>
                <w:rFonts w:ascii="Times New Roman" w:hAnsi="Times New Roman" w:cs="Times New Roman"/>
                <w:sz w:val="24"/>
                <w:szCs w:val="24"/>
              </w:rPr>
              <w:t>8.921065</w:t>
            </w:r>
            <w:r>
              <w:rPr>
                <w:rFonts w:ascii="Times New Roman" w:hAnsi="Times New Roman" w:cs="Times New Roman"/>
                <w:sz w:val="24"/>
                <w:szCs w:val="24"/>
              </w:rPr>
              <w:t xml:space="preserve">, </w:t>
            </w:r>
            <w:r w:rsidRPr="00B875D4">
              <w:rPr>
                <w:rFonts w:ascii="Times New Roman" w:hAnsi="Times New Roman" w:cs="Times New Roman"/>
                <w:sz w:val="24"/>
                <w:szCs w:val="24"/>
              </w:rPr>
              <w:tab/>
            </w:r>
          </w:p>
          <w:p w14:paraId="5C0F123B" w14:textId="674788EF" w:rsidR="00930D83" w:rsidRPr="00E67F90" w:rsidRDefault="00B875D4" w:rsidP="00B875D4">
            <w:pPr>
              <w:spacing w:line="360" w:lineRule="auto"/>
              <w:rPr>
                <w:rFonts w:ascii="Times New Roman" w:hAnsi="Times New Roman" w:cs="Times New Roman"/>
                <w:sz w:val="24"/>
                <w:szCs w:val="24"/>
              </w:rPr>
            </w:pPr>
            <w:r>
              <w:rPr>
                <w:rFonts w:ascii="Times New Roman" w:hAnsi="Times New Roman" w:cs="Times New Roman"/>
                <w:sz w:val="24"/>
                <w:szCs w:val="24"/>
              </w:rPr>
              <w:t xml:space="preserve">Long </w:t>
            </w:r>
            <w:r w:rsidRPr="00B875D4">
              <w:rPr>
                <w:rFonts w:ascii="Times New Roman" w:hAnsi="Times New Roman" w:cs="Times New Roman"/>
                <w:sz w:val="24"/>
                <w:szCs w:val="24"/>
              </w:rPr>
              <w:t>38.768908</w:t>
            </w:r>
          </w:p>
        </w:tc>
        <w:tc>
          <w:tcPr>
            <w:tcW w:w="2928" w:type="dxa"/>
          </w:tcPr>
          <w:p w14:paraId="6683992D" w14:textId="77777777" w:rsidR="00B875D4" w:rsidRDefault="00B875D4" w:rsidP="00B875D4">
            <w:pPr>
              <w:spacing w:line="360" w:lineRule="auto"/>
              <w:rPr>
                <w:rFonts w:ascii="Times New Roman" w:hAnsi="Times New Roman" w:cs="Times New Roman"/>
                <w:sz w:val="24"/>
                <w:szCs w:val="24"/>
              </w:rPr>
            </w:pPr>
            <w:r>
              <w:rPr>
                <w:rFonts w:ascii="Times New Roman" w:hAnsi="Times New Roman" w:cs="Times New Roman"/>
                <w:sz w:val="24"/>
                <w:szCs w:val="24"/>
              </w:rPr>
              <w:t xml:space="preserve">Lat </w:t>
            </w:r>
            <w:r w:rsidR="00930D83" w:rsidRPr="00930D83">
              <w:rPr>
                <w:rFonts w:ascii="Times New Roman" w:hAnsi="Times New Roman" w:cs="Times New Roman"/>
                <w:sz w:val="24"/>
                <w:szCs w:val="24"/>
              </w:rPr>
              <w:t>8.993507</w:t>
            </w:r>
            <w:r>
              <w:rPr>
                <w:rFonts w:ascii="Times New Roman" w:hAnsi="Times New Roman" w:cs="Times New Roman"/>
                <w:sz w:val="24"/>
                <w:szCs w:val="24"/>
              </w:rPr>
              <w:t>,</w:t>
            </w:r>
            <w:r w:rsidR="00930D83" w:rsidRPr="00930D83">
              <w:rPr>
                <w:rFonts w:ascii="Times New Roman" w:hAnsi="Times New Roman" w:cs="Times New Roman"/>
                <w:sz w:val="24"/>
                <w:szCs w:val="24"/>
              </w:rPr>
              <w:t xml:space="preserve"> </w:t>
            </w:r>
          </w:p>
          <w:p w14:paraId="5B9953FC" w14:textId="4D76ED8A" w:rsidR="00930D83" w:rsidRPr="00E67F90" w:rsidRDefault="00B875D4" w:rsidP="00B875D4">
            <w:pPr>
              <w:spacing w:line="360" w:lineRule="auto"/>
              <w:rPr>
                <w:rFonts w:ascii="Times New Roman" w:hAnsi="Times New Roman" w:cs="Times New Roman"/>
                <w:sz w:val="24"/>
                <w:szCs w:val="24"/>
              </w:rPr>
            </w:pPr>
            <w:r>
              <w:rPr>
                <w:rFonts w:ascii="Times New Roman" w:hAnsi="Times New Roman" w:cs="Times New Roman"/>
                <w:sz w:val="24"/>
                <w:szCs w:val="24"/>
              </w:rPr>
              <w:t xml:space="preserve">Long </w:t>
            </w:r>
            <w:r w:rsidR="00930D83" w:rsidRPr="00930D83">
              <w:rPr>
                <w:rFonts w:ascii="Times New Roman" w:hAnsi="Times New Roman" w:cs="Times New Roman"/>
                <w:sz w:val="24"/>
                <w:szCs w:val="24"/>
              </w:rPr>
              <w:t>38.776892</w:t>
            </w:r>
          </w:p>
        </w:tc>
      </w:tr>
      <w:tr w:rsidR="00930D83" w:rsidRPr="00E67F90" w14:paraId="1610EB6D" w14:textId="77777777" w:rsidTr="00345FC9">
        <w:trPr>
          <w:trHeight w:val="284"/>
        </w:trPr>
        <w:tc>
          <w:tcPr>
            <w:tcW w:w="707" w:type="dxa"/>
            <w:shd w:val="clear" w:color="auto" w:fill="DEEAF6" w:themeFill="accent1" w:themeFillTint="33"/>
          </w:tcPr>
          <w:p w14:paraId="0DAED686"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07688C3A" w14:textId="77777777"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color w:val="000000"/>
                <w:sz w:val="24"/>
                <w:szCs w:val="24"/>
              </w:rPr>
              <w:t>number of links (Gi interface)</w:t>
            </w:r>
          </w:p>
        </w:tc>
        <w:tc>
          <w:tcPr>
            <w:tcW w:w="3277" w:type="dxa"/>
          </w:tcPr>
          <w:p w14:paraId="02E760E1" w14:textId="425E58EA" w:rsidR="00930D83" w:rsidRPr="00E67F90" w:rsidRDefault="00930D83" w:rsidP="00930D83">
            <w:pPr>
              <w:spacing w:line="360" w:lineRule="auto"/>
              <w:jc w:val="both"/>
              <w:rPr>
                <w:rFonts w:ascii="Times New Roman" w:hAnsi="Times New Roman" w:cs="Times New Roman"/>
                <w:color w:val="000000" w:themeColor="text1"/>
                <w:sz w:val="24"/>
                <w:szCs w:val="24"/>
              </w:rPr>
            </w:pPr>
            <w:r w:rsidRPr="00E67F90">
              <w:rPr>
                <w:rFonts w:ascii="Times New Roman" w:hAnsi="Times New Roman" w:cs="Times New Roman"/>
                <w:color w:val="000000" w:themeColor="text1"/>
                <w:sz w:val="24"/>
                <w:szCs w:val="24"/>
              </w:rPr>
              <w:t>1*10G</w:t>
            </w:r>
          </w:p>
        </w:tc>
        <w:tc>
          <w:tcPr>
            <w:tcW w:w="2928" w:type="dxa"/>
          </w:tcPr>
          <w:p w14:paraId="50D853BA" w14:textId="60FCC920" w:rsidR="00930D83" w:rsidRPr="00E67F90" w:rsidRDefault="00930D83" w:rsidP="00930D83">
            <w:pPr>
              <w:spacing w:line="360" w:lineRule="auto"/>
              <w:jc w:val="both"/>
              <w:rPr>
                <w:rFonts w:ascii="Times New Roman" w:hAnsi="Times New Roman" w:cs="Times New Roman"/>
                <w:color w:val="000000" w:themeColor="text1"/>
                <w:sz w:val="24"/>
                <w:szCs w:val="24"/>
              </w:rPr>
            </w:pPr>
            <w:r w:rsidRPr="00E67F90">
              <w:rPr>
                <w:rFonts w:ascii="Times New Roman" w:hAnsi="Times New Roman" w:cs="Times New Roman"/>
                <w:color w:val="000000" w:themeColor="text1"/>
                <w:sz w:val="24"/>
                <w:szCs w:val="24"/>
              </w:rPr>
              <w:t>1*10G</w:t>
            </w:r>
          </w:p>
        </w:tc>
      </w:tr>
      <w:tr w:rsidR="00930D83" w:rsidRPr="00E67F90" w14:paraId="56616EBD" w14:textId="77777777" w:rsidTr="00345FC9">
        <w:trPr>
          <w:trHeight w:val="272"/>
        </w:trPr>
        <w:tc>
          <w:tcPr>
            <w:tcW w:w="707" w:type="dxa"/>
            <w:shd w:val="clear" w:color="auto" w:fill="DEEAF6" w:themeFill="accent1" w:themeFillTint="33"/>
          </w:tcPr>
          <w:p w14:paraId="22247ACF"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6C88123E" w14:textId="77777777" w:rsidR="00930D83" w:rsidRPr="00E67F90" w:rsidRDefault="00930D83" w:rsidP="00930D83">
            <w:pPr>
              <w:spacing w:line="360" w:lineRule="auto"/>
              <w:jc w:val="both"/>
              <w:rPr>
                <w:rFonts w:ascii="Times New Roman" w:hAnsi="Times New Roman" w:cs="Times New Roman"/>
                <w:sz w:val="24"/>
                <w:szCs w:val="24"/>
              </w:rPr>
            </w:pPr>
            <w:r w:rsidRPr="00E67F90">
              <w:rPr>
                <w:rFonts w:ascii="Times New Roman" w:hAnsi="Times New Roman" w:cs="Times New Roman"/>
                <w:color w:val="000000"/>
                <w:sz w:val="24"/>
                <w:szCs w:val="24"/>
              </w:rPr>
              <w:t>type of link</w:t>
            </w:r>
          </w:p>
        </w:tc>
        <w:tc>
          <w:tcPr>
            <w:tcW w:w="3277" w:type="dxa"/>
          </w:tcPr>
          <w:p w14:paraId="16B4E1CC" w14:textId="1660F3E9" w:rsidR="00930D83" w:rsidRPr="00B875D4" w:rsidRDefault="00B875D4" w:rsidP="00930D83">
            <w:pPr>
              <w:spacing w:line="360" w:lineRule="auto"/>
              <w:jc w:val="both"/>
              <w:rPr>
                <w:rFonts w:ascii="Times New Roman" w:hAnsi="Times New Roman" w:cs="Times New Roman"/>
                <w:sz w:val="24"/>
                <w:szCs w:val="24"/>
              </w:rPr>
            </w:pPr>
            <w:r w:rsidRPr="00B875D4">
              <w:rPr>
                <w:rFonts w:ascii="Times New Roman" w:hAnsi="Times New Roman" w:cs="Times New Roman"/>
                <w:sz w:val="24"/>
                <w:szCs w:val="24"/>
              </w:rPr>
              <w:t xml:space="preserve">Leased line </w:t>
            </w:r>
          </w:p>
        </w:tc>
        <w:tc>
          <w:tcPr>
            <w:tcW w:w="2928" w:type="dxa"/>
          </w:tcPr>
          <w:p w14:paraId="3B30B375" w14:textId="3175B385" w:rsidR="00930D83" w:rsidRPr="00B875D4" w:rsidRDefault="00B875D4" w:rsidP="00930D83">
            <w:pPr>
              <w:spacing w:line="360" w:lineRule="auto"/>
              <w:jc w:val="both"/>
              <w:rPr>
                <w:rFonts w:ascii="Times New Roman" w:hAnsi="Times New Roman" w:cs="Times New Roman"/>
                <w:sz w:val="24"/>
                <w:szCs w:val="24"/>
              </w:rPr>
            </w:pPr>
            <w:r w:rsidRPr="00B875D4">
              <w:rPr>
                <w:rFonts w:ascii="Times New Roman" w:hAnsi="Times New Roman" w:cs="Times New Roman"/>
                <w:sz w:val="24"/>
                <w:szCs w:val="24"/>
              </w:rPr>
              <w:t>Leased line</w:t>
            </w:r>
          </w:p>
        </w:tc>
      </w:tr>
      <w:tr w:rsidR="00930D83" w:rsidRPr="00E67F90" w14:paraId="4B7D29FB" w14:textId="77777777" w:rsidTr="00345FC9">
        <w:trPr>
          <w:trHeight w:val="359"/>
        </w:trPr>
        <w:tc>
          <w:tcPr>
            <w:tcW w:w="707" w:type="dxa"/>
            <w:shd w:val="clear" w:color="auto" w:fill="DEEAF6" w:themeFill="accent1" w:themeFillTint="33"/>
          </w:tcPr>
          <w:p w14:paraId="72E21D54"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678C0318" w14:textId="77777777" w:rsidR="00930D83" w:rsidRPr="00E67F90" w:rsidRDefault="00930D83" w:rsidP="00930D83">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Power Supply</w:t>
            </w:r>
          </w:p>
        </w:tc>
        <w:tc>
          <w:tcPr>
            <w:tcW w:w="3277" w:type="dxa"/>
          </w:tcPr>
          <w:p w14:paraId="26068C7A" w14:textId="20F6D163" w:rsidR="00930D83" w:rsidRPr="00B875D4" w:rsidRDefault="00930D83" w:rsidP="00930D83">
            <w:pPr>
              <w:spacing w:line="360" w:lineRule="auto"/>
              <w:jc w:val="both"/>
              <w:rPr>
                <w:rFonts w:ascii="Times New Roman" w:hAnsi="Times New Roman" w:cs="Times New Roman"/>
                <w:sz w:val="24"/>
                <w:szCs w:val="24"/>
              </w:rPr>
            </w:pPr>
            <w:r w:rsidRPr="00B875D4">
              <w:rPr>
                <w:rFonts w:ascii="Times New Roman" w:hAnsi="Times New Roman" w:cs="Times New Roman"/>
                <w:sz w:val="24"/>
                <w:szCs w:val="24"/>
              </w:rPr>
              <w:t>DC/AC</w:t>
            </w:r>
          </w:p>
        </w:tc>
        <w:tc>
          <w:tcPr>
            <w:tcW w:w="2928" w:type="dxa"/>
          </w:tcPr>
          <w:p w14:paraId="015F98FF" w14:textId="2254B8BA" w:rsidR="00930D83" w:rsidRPr="00B875D4" w:rsidRDefault="00930D83" w:rsidP="00930D83">
            <w:pPr>
              <w:spacing w:line="360" w:lineRule="auto"/>
              <w:jc w:val="both"/>
              <w:rPr>
                <w:rFonts w:ascii="Times New Roman" w:hAnsi="Times New Roman" w:cs="Times New Roman"/>
                <w:sz w:val="24"/>
                <w:szCs w:val="24"/>
              </w:rPr>
            </w:pPr>
            <w:r w:rsidRPr="00B875D4">
              <w:rPr>
                <w:rFonts w:ascii="Times New Roman" w:hAnsi="Times New Roman" w:cs="Times New Roman"/>
                <w:sz w:val="24"/>
                <w:szCs w:val="24"/>
              </w:rPr>
              <w:t>DC/AC</w:t>
            </w:r>
          </w:p>
        </w:tc>
      </w:tr>
      <w:tr w:rsidR="00930D83" w:rsidRPr="00E67F90" w14:paraId="44647264" w14:textId="77777777" w:rsidTr="00345FC9">
        <w:trPr>
          <w:trHeight w:val="350"/>
        </w:trPr>
        <w:tc>
          <w:tcPr>
            <w:tcW w:w="707" w:type="dxa"/>
            <w:shd w:val="clear" w:color="auto" w:fill="DEEAF6" w:themeFill="accent1" w:themeFillTint="33"/>
          </w:tcPr>
          <w:p w14:paraId="1BC056A2"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3CC838A1" w14:textId="77777777" w:rsidR="00930D83" w:rsidRPr="00E67F90" w:rsidRDefault="00930D83" w:rsidP="00930D83">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CAD drawings of site</w:t>
            </w:r>
          </w:p>
        </w:tc>
        <w:tc>
          <w:tcPr>
            <w:tcW w:w="3277" w:type="dxa"/>
          </w:tcPr>
          <w:p w14:paraId="33E95660" w14:textId="450140F5" w:rsidR="00930D83"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Attached</w:t>
            </w:r>
          </w:p>
        </w:tc>
        <w:tc>
          <w:tcPr>
            <w:tcW w:w="2928" w:type="dxa"/>
          </w:tcPr>
          <w:p w14:paraId="68313FAB" w14:textId="17AFEF23" w:rsidR="00930D83"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Attached</w:t>
            </w:r>
          </w:p>
        </w:tc>
      </w:tr>
      <w:tr w:rsidR="00930D83" w:rsidRPr="00E67F90" w14:paraId="691BC937" w14:textId="77777777" w:rsidTr="00345FC9">
        <w:trPr>
          <w:trHeight w:val="377"/>
        </w:trPr>
        <w:tc>
          <w:tcPr>
            <w:tcW w:w="707" w:type="dxa"/>
            <w:shd w:val="clear" w:color="auto" w:fill="DEEAF6" w:themeFill="accent1" w:themeFillTint="33"/>
          </w:tcPr>
          <w:p w14:paraId="5C85360D"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7D7774C0" w14:textId="77777777" w:rsidR="00930D83" w:rsidRPr="00E67F90" w:rsidRDefault="00930D83" w:rsidP="00930D83">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Method of wiring</w:t>
            </w:r>
          </w:p>
        </w:tc>
        <w:tc>
          <w:tcPr>
            <w:tcW w:w="3277" w:type="dxa"/>
          </w:tcPr>
          <w:p w14:paraId="2FB02FC4" w14:textId="5375DEF7" w:rsidR="00930D83" w:rsidRPr="007C4ED8" w:rsidRDefault="00930D83"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Strong</w:t>
            </w:r>
          </w:p>
        </w:tc>
        <w:tc>
          <w:tcPr>
            <w:tcW w:w="2928" w:type="dxa"/>
          </w:tcPr>
          <w:p w14:paraId="6AC6D665" w14:textId="6BF78DFB" w:rsidR="00930D83" w:rsidRPr="007C4ED8" w:rsidRDefault="00930D83"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Strong</w:t>
            </w:r>
          </w:p>
        </w:tc>
      </w:tr>
      <w:tr w:rsidR="00930D83" w:rsidRPr="00E67F90" w14:paraId="03758442" w14:textId="77777777" w:rsidTr="00345FC9">
        <w:trPr>
          <w:trHeight w:val="431"/>
        </w:trPr>
        <w:tc>
          <w:tcPr>
            <w:tcW w:w="707" w:type="dxa"/>
            <w:shd w:val="clear" w:color="auto" w:fill="DEEAF6" w:themeFill="accent1" w:themeFillTint="33"/>
          </w:tcPr>
          <w:p w14:paraId="6A032BCE"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16B45C19" w14:textId="77777777" w:rsidR="00930D83" w:rsidRPr="00E67F90" w:rsidRDefault="00930D83" w:rsidP="00930D83">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Floor type</w:t>
            </w:r>
          </w:p>
        </w:tc>
        <w:tc>
          <w:tcPr>
            <w:tcW w:w="3277" w:type="dxa"/>
          </w:tcPr>
          <w:p w14:paraId="50F789C8" w14:textId="1EC36953" w:rsidR="00930D83"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Solid Panel</w:t>
            </w:r>
            <w:r w:rsidR="00930D83" w:rsidRPr="007C4ED8">
              <w:rPr>
                <w:rFonts w:ascii="Times New Roman" w:hAnsi="Times New Roman" w:cs="Times New Roman"/>
                <w:color w:val="000000" w:themeColor="text1"/>
                <w:sz w:val="24"/>
                <w:szCs w:val="24"/>
              </w:rPr>
              <w:t xml:space="preserve"> </w:t>
            </w:r>
          </w:p>
        </w:tc>
        <w:tc>
          <w:tcPr>
            <w:tcW w:w="2928" w:type="dxa"/>
          </w:tcPr>
          <w:p w14:paraId="203DF1E4" w14:textId="5EE667A6" w:rsidR="00930D83"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Solid Panel</w:t>
            </w:r>
          </w:p>
        </w:tc>
      </w:tr>
      <w:tr w:rsidR="00930D83" w:rsidRPr="00E67F90" w14:paraId="31557141" w14:textId="77777777" w:rsidTr="00345FC9">
        <w:trPr>
          <w:trHeight w:val="431"/>
        </w:trPr>
        <w:tc>
          <w:tcPr>
            <w:tcW w:w="707" w:type="dxa"/>
            <w:shd w:val="clear" w:color="auto" w:fill="DEEAF6" w:themeFill="accent1" w:themeFillTint="33"/>
          </w:tcPr>
          <w:p w14:paraId="4E5F95F1"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440820B5" w14:textId="77777777" w:rsidR="00930D83" w:rsidRPr="00E67F90" w:rsidRDefault="00930D83" w:rsidP="00930D83">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Air condition</w:t>
            </w:r>
          </w:p>
        </w:tc>
        <w:tc>
          <w:tcPr>
            <w:tcW w:w="3277" w:type="dxa"/>
          </w:tcPr>
          <w:p w14:paraId="5825B7A2" w14:textId="77777777" w:rsidR="007C4ED8" w:rsidRPr="007C4ED8" w:rsidRDefault="00930D83"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 xml:space="preserve">Temperature </w:t>
            </w:r>
            <w:r w:rsidR="007C4ED8" w:rsidRPr="007C4ED8">
              <w:rPr>
                <w:rFonts w:ascii="Times New Roman" w:hAnsi="Times New Roman" w:cs="Times New Roman"/>
                <w:color w:val="000000" w:themeColor="text1"/>
                <w:sz w:val="24"/>
                <w:szCs w:val="24"/>
              </w:rPr>
              <w:t>19 deg C</w:t>
            </w:r>
          </w:p>
          <w:p w14:paraId="6067BD24" w14:textId="0442BEF0" w:rsidR="00930D83"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Humidity 50%</w:t>
            </w:r>
            <w:r w:rsidR="00930D83" w:rsidRPr="007C4ED8">
              <w:rPr>
                <w:rFonts w:ascii="Times New Roman" w:hAnsi="Times New Roman" w:cs="Times New Roman"/>
                <w:color w:val="000000" w:themeColor="text1"/>
                <w:sz w:val="24"/>
                <w:szCs w:val="24"/>
              </w:rPr>
              <w:t xml:space="preserve"> </w:t>
            </w:r>
          </w:p>
        </w:tc>
        <w:tc>
          <w:tcPr>
            <w:tcW w:w="2928" w:type="dxa"/>
          </w:tcPr>
          <w:p w14:paraId="01F6FF33" w14:textId="77777777" w:rsidR="007C4ED8" w:rsidRPr="007C4ED8" w:rsidRDefault="007C4ED8" w:rsidP="007C4ED8">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Temperature 19 deg C</w:t>
            </w:r>
          </w:p>
          <w:p w14:paraId="06DB97A6" w14:textId="7BA90664" w:rsidR="00930D83" w:rsidRPr="007C4ED8" w:rsidRDefault="007C4ED8" w:rsidP="007C4ED8">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Humidity 50%</w:t>
            </w:r>
          </w:p>
        </w:tc>
      </w:tr>
      <w:tr w:rsidR="00930D83" w:rsidRPr="00E67F90" w14:paraId="1E61FB3C" w14:textId="77777777" w:rsidTr="00345FC9">
        <w:trPr>
          <w:trHeight w:val="431"/>
        </w:trPr>
        <w:tc>
          <w:tcPr>
            <w:tcW w:w="707" w:type="dxa"/>
            <w:shd w:val="clear" w:color="auto" w:fill="DEEAF6" w:themeFill="accent1" w:themeFillTint="33"/>
          </w:tcPr>
          <w:p w14:paraId="35E69C10" w14:textId="77777777" w:rsidR="00930D83" w:rsidRPr="00E67F90" w:rsidRDefault="00930D83" w:rsidP="00930D83">
            <w:pPr>
              <w:pStyle w:val="ListParagraph"/>
              <w:numPr>
                <w:ilvl w:val="0"/>
                <w:numId w:val="1"/>
              </w:numPr>
              <w:spacing w:line="360" w:lineRule="auto"/>
              <w:jc w:val="both"/>
              <w:rPr>
                <w:rFonts w:ascii="Times New Roman" w:hAnsi="Times New Roman" w:cs="Times New Roman"/>
                <w:sz w:val="24"/>
                <w:szCs w:val="24"/>
              </w:rPr>
            </w:pPr>
          </w:p>
        </w:tc>
        <w:tc>
          <w:tcPr>
            <w:tcW w:w="2438" w:type="dxa"/>
            <w:shd w:val="clear" w:color="auto" w:fill="DEEAF6" w:themeFill="accent1" w:themeFillTint="33"/>
          </w:tcPr>
          <w:p w14:paraId="6AFDD64B" w14:textId="77777777" w:rsidR="00930D83" w:rsidRPr="00E67F90" w:rsidRDefault="00930D83" w:rsidP="00930D83">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Rack standard</w:t>
            </w:r>
          </w:p>
        </w:tc>
        <w:tc>
          <w:tcPr>
            <w:tcW w:w="3277" w:type="dxa"/>
          </w:tcPr>
          <w:p w14:paraId="36A8B2AD" w14:textId="77777777" w:rsidR="007C4ED8"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Height 2100mm [47U]</w:t>
            </w:r>
          </w:p>
          <w:p w14:paraId="40E19B55" w14:textId="77777777" w:rsidR="007C4ED8"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Width 600mm</w:t>
            </w:r>
          </w:p>
          <w:p w14:paraId="5A5441CD" w14:textId="77777777" w:rsidR="007C4ED8"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Depth 1200</w:t>
            </w:r>
          </w:p>
          <w:p w14:paraId="72E6BE2F" w14:textId="3056CAE0" w:rsidR="00930D83" w:rsidRPr="007C4ED8" w:rsidRDefault="007C4ED8" w:rsidP="00930D83">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Weight 1800Kg</w:t>
            </w:r>
            <w:r w:rsidR="00930D83" w:rsidRPr="007C4ED8">
              <w:rPr>
                <w:rFonts w:ascii="Times New Roman" w:hAnsi="Times New Roman" w:cs="Times New Roman"/>
                <w:color w:val="000000" w:themeColor="text1"/>
                <w:sz w:val="24"/>
                <w:szCs w:val="24"/>
              </w:rPr>
              <w:t xml:space="preserve"> </w:t>
            </w:r>
          </w:p>
        </w:tc>
        <w:tc>
          <w:tcPr>
            <w:tcW w:w="2928" w:type="dxa"/>
          </w:tcPr>
          <w:p w14:paraId="7F9CE67B" w14:textId="77777777" w:rsidR="007C4ED8" w:rsidRPr="007C4ED8" w:rsidRDefault="007C4ED8" w:rsidP="007C4ED8">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Height 2100mm [47U]</w:t>
            </w:r>
          </w:p>
          <w:p w14:paraId="4142F41F" w14:textId="77777777" w:rsidR="007C4ED8" w:rsidRPr="007C4ED8" w:rsidRDefault="007C4ED8" w:rsidP="007C4ED8">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Width 600mm</w:t>
            </w:r>
          </w:p>
          <w:p w14:paraId="409C116B" w14:textId="77777777" w:rsidR="007C4ED8" w:rsidRPr="007C4ED8" w:rsidRDefault="007C4ED8" w:rsidP="007C4ED8">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Depth 1200</w:t>
            </w:r>
          </w:p>
          <w:p w14:paraId="2712FC33" w14:textId="3E550CA3" w:rsidR="00930D83" w:rsidRPr="007C4ED8" w:rsidRDefault="007C4ED8" w:rsidP="007C4ED8">
            <w:pPr>
              <w:spacing w:line="360" w:lineRule="auto"/>
              <w:jc w:val="both"/>
              <w:rPr>
                <w:rFonts w:ascii="Times New Roman" w:hAnsi="Times New Roman" w:cs="Times New Roman"/>
                <w:color w:val="000000" w:themeColor="text1"/>
                <w:sz w:val="24"/>
                <w:szCs w:val="24"/>
              </w:rPr>
            </w:pPr>
            <w:r w:rsidRPr="007C4ED8">
              <w:rPr>
                <w:rFonts w:ascii="Times New Roman" w:hAnsi="Times New Roman" w:cs="Times New Roman"/>
                <w:color w:val="000000" w:themeColor="text1"/>
                <w:sz w:val="24"/>
                <w:szCs w:val="24"/>
              </w:rPr>
              <w:t>Weight 1800Kg</w:t>
            </w:r>
          </w:p>
        </w:tc>
      </w:tr>
    </w:tbl>
    <w:bookmarkEnd w:id="0"/>
    <w:p w14:paraId="2FEFE3F2" w14:textId="43B2FDF0" w:rsidR="00E67F90" w:rsidRPr="00E67F90" w:rsidRDefault="00E67F90" w:rsidP="00E67F90">
      <w:pPr>
        <w:pStyle w:val="Heading2"/>
        <w:spacing w:line="360" w:lineRule="auto"/>
        <w:jc w:val="both"/>
        <w:rPr>
          <w:rFonts w:ascii="Times New Roman" w:hAnsi="Times New Roman" w:cs="Times New Roman"/>
          <w:b/>
          <w:sz w:val="24"/>
          <w:szCs w:val="24"/>
        </w:rPr>
      </w:pPr>
      <w:r w:rsidRPr="00E340A5">
        <w:rPr>
          <w:rFonts w:ascii="Times New Roman" w:hAnsi="Times New Roman" w:cs="Times New Roman"/>
          <w:b/>
          <w:sz w:val="28"/>
          <w:szCs w:val="28"/>
        </w:rPr>
        <w:lastRenderedPageBreak/>
        <w:t>Network</w:t>
      </w:r>
    </w:p>
    <w:p w14:paraId="210888C4"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To be able to intercept and perform controlling policy on the network, first the operators’ network must be known to the law enforcement agencies. This information will provide clue on how to engage with mentioned activities. </w:t>
      </w:r>
    </w:p>
    <w:tbl>
      <w:tblPr>
        <w:tblStyle w:val="TableGrid"/>
        <w:tblW w:w="9625" w:type="dxa"/>
        <w:tblLook w:val="04A0" w:firstRow="1" w:lastRow="0" w:firstColumn="1" w:lastColumn="0" w:noHBand="0" w:noVBand="1"/>
      </w:tblPr>
      <w:tblGrid>
        <w:gridCol w:w="895"/>
        <w:gridCol w:w="3510"/>
        <w:gridCol w:w="5220"/>
      </w:tblGrid>
      <w:tr w:rsidR="00E67F90" w:rsidRPr="00E67F90" w14:paraId="7848CC39" w14:textId="77777777" w:rsidTr="000D3077">
        <w:tc>
          <w:tcPr>
            <w:tcW w:w="895" w:type="dxa"/>
            <w:shd w:val="clear" w:color="auto" w:fill="2E74B5" w:themeFill="accent1" w:themeFillShade="BF"/>
          </w:tcPr>
          <w:p w14:paraId="5F73967A" w14:textId="77777777" w:rsidR="00E67F90" w:rsidRPr="00A867CC" w:rsidRDefault="00E67F90" w:rsidP="00E67F90">
            <w:pPr>
              <w:spacing w:line="360" w:lineRule="auto"/>
              <w:jc w:val="both"/>
              <w:rPr>
                <w:rFonts w:ascii="Times New Roman" w:hAnsi="Times New Roman" w:cs="Times New Roman"/>
                <w:color w:val="FFFFFF" w:themeColor="background1"/>
                <w:sz w:val="24"/>
                <w:szCs w:val="24"/>
              </w:rPr>
            </w:pPr>
            <w:r w:rsidRPr="00A867CC">
              <w:rPr>
                <w:rFonts w:ascii="Times New Roman" w:hAnsi="Times New Roman" w:cs="Times New Roman"/>
                <w:color w:val="FFFFFF" w:themeColor="background1"/>
                <w:sz w:val="24"/>
                <w:szCs w:val="24"/>
              </w:rPr>
              <w:t>No.</w:t>
            </w:r>
          </w:p>
        </w:tc>
        <w:tc>
          <w:tcPr>
            <w:tcW w:w="3510" w:type="dxa"/>
            <w:shd w:val="clear" w:color="auto" w:fill="2E74B5" w:themeFill="accent1" w:themeFillShade="BF"/>
          </w:tcPr>
          <w:p w14:paraId="7060A6E6" w14:textId="77777777" w:rsidR="00E67F90" w:rsidRPr="00A867CC" w:rsidRDefault="00E67F90" w:rsidP="00E67F90">
            <w:pPr>
              <w:spacing w:line="360" w:lineRule="auto"/>
              <w:jc w:val="both"/>
              <w:rPr>
                <w:rFonts w:ascii="Times New Roman" w:hAnsi="Times New Roman" w:cs="Times New Roman"/>
                <w:color w:val="FFFFFF" w:themeColor="background1"/>
                <w:sz w:val="24"/>
                <w:szCs w:val="24"/>
              </w:rPr>
            </w:pPr>
            <w:r w:rsidRPr="00A867CC">
              <w:rPr>
                <w:rFonts w:ascii="Times New Roman" w:hAnsi="Times New Roman" w:cs="Times New Roman"/>
                <w:color w:val="FFFFFF" w:themeColor="background1"/>
                <w:sz w:val="24"/>
                <w:szCs w:val="24"/>
              </w:rPr>
              <w:t>ITEM</w:t>
            </w:r>
          </w:p>
        </w:tc>
        <w:tc>
          <w:tcPr>
            <w:tcW w:w="5220" w:type="dxa"/>
            <w:shd w:val="clear" w:color="auto" w:fill="2E74B5" w:themeFill="accent1" w:themeFillShade="BF"/>
          </w:tcPr>
          <w:p w14:paraId="46EFCAED" w14:textId="77777777" w:rsidR="00E67F90" w:rsidRPr="00A867CC" w:rsidRDefault="00E67F90" w:rsidP="00E67F90">
            <w:pPr>
              <w:spacing w:line="360" w:lineRule="auto"/>
              <w:jc w:val="both"/>
              <w:rPr>
                <w:rFonts w:ascii="Times New Roman" w:hAnsi="Times New Roman" w:cs="Times New Roman"/>
                <w:color w:val="FFFFFF" w:themeColor="background1"/>
                <w:sz w:val="24"/>
                <w:szCs w:val="24"/>
              </w:rPr>
            </w:pPr>
            <w:r w:rsidRPr="00A867CC">
              <w:rPr>
                <w:rFonts w:ascii="Times New Roman" w:hAnsi="Times New Roman" w:cs="Times New Roman"/>
                <w:color w:val="FFFFFF" w:themeColor="background1"/>
                <w:sz w:val="24"/>
                <w:szCs w:val="24"/>
              </w:rPr>
              <w:t>Description</w:t>
            </w:r>
          </w:p>
        </w:tc>
      </w:tr>
      <w:tr w:rsidR="00E67F90" w:rsidRPr="00E67F90" w14:paraId="2A895DEF" w14:textId="77777777" w:rsidTr="000D3077">
        <w:tc>
          <w:tcPr>
            <w:tcW w:w="895" w:type="dxa"/>
            <w:shd w:val="clear" w:color="auto" w:fill="DEEAF6" w:themeFill="accent1" w:themeFillTint="33"/>
          </w:tcPr>
          <w:p w14:paraId="1BCF96A7"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w:t>
            </w:r>
          </w:p>
        </w:tc>
        <w:tc>
          <w:tcPr>
            <w:tcW w:w="3510" w:type="dxa"/>
            <w:shd w:val="clear" w:color="auto" w:fill="DEEAF6" w:themeFill="accent1" w:themeFillTint="33"/>
          </w:tcPr>
          <w:p w14:paraId="05D34689"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color w:val="000000"/>
                <w:sz w:val="24"/>
                <w:szCs w:val="24"/>
              </w:rPr>
              <w:t>High Level Network Design</w:t>
            </w:r>
          </w:p>
        </w:tc>
        <w:tc>
          <w:tcPr>
            <w:tcW w:w="5220" w:type="dxa"/>
          </w:tcPr>
          <w:p w14:paraId="15459C49" w14:textId="407680C8" w:rsidR="00E67F90" w:rsidRPr="00E67F90" w:rsidRDefault="00345FC9"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Provided below</w:t>
            </w:r>
          </w:p>
        </w:tc>
      </w:tr>
      <w:tr w:rsidR="00E67F90" w:rsidRPr="00E67F90" w14:paraId="51DD9162" w14:textId="77777777" w:rsidTr="000D3077">
        <w:tc>
          <w:tcPr>
            <w:tcW w:w="895" w:type="dxa"/>
            <w:shd w:val="clear" w:color="auto" w:fill="DEEAF6" w:themeFill="accent1" w:themeFillTint="33"/>
          </w:tcPr>
          <w:p w14:paraId="72E56340"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w:t>
            </w:r>
          </w:p>
        </w:tc>
        <w:tc>
          <w:tcPr>
            <w:tcW w:w="3510" w:type="dxa"/>
            <w:shd w:val="clear" w:color="auto" w:fill="DEEAF6" w:themeFill="accent1" w:themeFillTint="33"/>
          </w:tcPr>
          <w:p w14:paraId="651D8EC0"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color w:val="000000"/>
                <w:sz w:val="24"/>
                <w:szCs w:val="24"/>
              </w:rPr>
              <w:t xml:space="preserve">IP planning </w:t>
            </w:r>
          </w:p>
        </w:tc>
        <w:tc>
          <w:tcPr>
            <w:tcW w:w="5220" w:type="dxa"/>
          </w:tcPr>
          <w:p w14:paraId="39FA495F" w14:textId="0A048D59" w:rsidR="00E67F90" w:rsidRPr="00E67F90" w:rsidRDefault="00345FC9"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Provided below</w:t>
            </w:r>
          </w:p>
        </w:tc>
      </w:tr>
      <w:tr w:rsidR="00E67F90" w:rsidRPr="00E67F90" w14:paraId="36717519" w14:textId="77777777" w:rsidTr="000D3077">
        <w:tc>
          <w:tcPr>
            <w:tcW w:w="895" w:type="dxa"/>
            <w:shd w:val="clear" w:color="auto" w:fill="DEEAF6" w:themeFill="accent1" w:themeFillTint="33"/>
          </w:tcPr>
          <w:p w14:paraId="3C1F4E91"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w:t>
            </w:r>
          </w:p>
        </w:tc>
        <w:tc>
          <w:tcPr>
            <w:tcW w:w="3510" w:type="dxa"/>
            <w:shd w:val="clear" w:color="auto" w:fill="DEEAF6" w:themeFill="accent1" w:themeFillTint="33"/>
          </w:tcPr>
          <w:p w14:paraId="1815F515"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color w:val="000000"/>
                <w:sz w:val="24"/>
                <w:szCs w:val="24"/>
              </w:rPr>
              <w:t>NAT type and Location</w:t>
            </w:r>
          </w:p>
        </w:tc>
        <w:tc>
          <w:tcPr>
            <w:tcW w:w="5220" w:type="dxa"/>
          </w:tcPr>
          <w:p w14:paraId="1D67E964" w14:textId="4D43E7E3" w:rsidR="00E67F90" w:rsidRPr="00E67F90" w:rsidRDefault="00345FC9"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CGNAT in both Core locations</w:t>
            </w:r>
          </w:p>
        </w:tc>
      </w:tr>
      <w:tr w:rsidR="00E67F90" w:rsidRPr="00E67F90" w14:paraId="258404EB" w14:textId="77777777" w:rsidTr="000D3077">
        <w:tc>
          <w:tcPr>
            <w:tcW w:w="895" w:type="dxa"/>
            <w:shd w:val="clear" w:color="auto" w:fill="DEEAF6" w:themeFill="accent1" w:themeFillTint="33"/>
          </w:tcPr>
          <w:p w14:paraId="39A61CC5"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4</w:t>
            </w:r>
          </w:p>
        </w:tc>
        <w:tc>
          <w:tcPr>
            <w:tcW w:w="3510" w:type="dxa"/>
            <w:shd w:val="clear" w:color="auto" w:fill="DEEAF6" w:themeFill="accent1" w:themeFillTint="33"/>
          </w:tcPr>
          <w:p w14:paraId="34AA7F7E"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percent of asymmetric traffic in IGW/PE</w:t>
            </w:r>
          </w:p>
        </w:tc>
        <w:tc>
          <w:tcPr>
            <w:tcW w:w="5220" w:type="dxa"/>
          </w:tcPr>
          <w:p w14:paraId="0BE9DB05" w14:textId="43D8F422" w:rsidR="00E67F90" w:rsidRPr="00E67F90" w:rsidRDefault="00345FC9"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To be determined based on user traffic patterns</w:t>
            </w:r>
          </w:p>
        </w:tc>
      </w:tr>
      <w:tr w:rsidR="00E67F90" w:rsidRPr="00E67F90" w14:paraId="3CE3CCD8" w14:textId="77777777" w:rsidTr="000D3077">
        <w:tc>
          <w:tcPr>
            <w:tcW w:w="895" w:type="dxa"/>
            <w:shd w:val="clear" w:color="auto" w:fill="DEEAF6" w:themeFill="accent1" w:themeFillTint="33"/>
          </w:tcPr>
          <w:p w14:paraId="54BD6464"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w:t>
            </w:r>
          </w:p>
        </w:tc>
        <w:tc>
          <w:tcPr>
            <w:tcW w:w="3510" w:type="dxa"/>
            <w:shd w:val="clear" w:color="auto" w:fill="DEEAF6" w:themeFill="accent1" w:themeFillTint="33"/>
          </w:tcPr>
          <w:p w14:paraId="00C132F0"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Interface information of IGW/PE network device</w:t>
            </w:r>
          </w:p>
        </w:tc>
        <w:tc>
          <w:tcPr>
            <w:tcW w:w="5220" w:type="dxa"/>
          </w:tcPr>
          <w:p w14:paraId="2CF9FB59" w14:textId="3743A75F" w:rsidR="00345FC9" w:rsidRPr="00E67F90" w:rsidRDefault="00E67F90" w:rsidP="00345FC9">
            <w:pPr>
              <w:spacing w:line="360" w:lineRule="auto"/>
              <w:jc w:val="both"/>
              <w:rPr>
                <w:rFonts w:ascii="Times New Roman" w:hAnsi="Times New Roman" w:cs="Times New Roman"/>
                <w:color w:val="000000" w:themeColor="text1"/>
                <w:sz w:val="24"/>
                <w:szCs w:val="24"/>
              </w:rPr>
            </w:pPr>
            <w:r w:rsidRPr="00E67F90">
              <w:rPr>
                <w:rFonts w:ascii="Times New Roman" w:hAnsi="Times New Roman" w:cs="Times New Roman"/>
                <w:color w:val="000000" w:themeColor="text1"/>
                <w:sz w:val="24"/>
                <w:szCs w:val="24"/>
              </w:rPr>
              <w:t>10GE</w:t>
            </w:r>
          </w:p>
          <w:p w14:paraId="0ECBD62A" w14:textId="0D2C5343"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color w:val="000000" w:themeColor="text1"/>
                <w:sz w:val="24"/>
                <w:szCs w:val="24"/>
              </w:rPr>
              <w:t>100GE</w:t>
            </w:r>
          </w:p>
        </w:tc>
      </w:tr>
      <w:tr w:rsidR="00E67F90" w:rsidRPr="00E67F90" w14:paraId="0F2B3497" w14:textId="77777777" w:rsidTr="000D3077">
        <w:tc>
          <w:tcPr>
            <w:tcW w:w="895" w:type="dxa"/>
            <w:shd w:val="clear" w:color="auto" w:fill="DEEAF6" w:themeFill="accent1" w:themeFillTint="33"/>
          </w:tcPr>
          <w:p w14:paraId="0A3659AB"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6</w:t>
            </w:r>
          </w:p>
        </w:tc>
        <w:tc>
          <w:tcPr>
            <w:tcW w:w="3510" w:type="dxa"/>
            <w:shd w:val="clear" w:color="auto" w:fill="DEEAF6" w:themeFill="accent1" w:themeFillTint="33"/>
          </w:tcPr>
          <w:p w14:paraId="621AB329"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Optical module information of IGW/PE network device</w:t>
            </w:r>
          </w:p>
        </w:tc>
        <w:tc>
          <w:tcPr>
            <w:tcW w:w="5220" w:type="dxa"/>
          </w:tcPr>
          <w:p w14:paraId="49325D1C" w14:textId="77777777" w:rsidR="00E67F90" w:rsidRDefault="00E67F90" w:rsidP="00E67F90">
            <w:pPr>
              <w:spacing w:line="360" w:lineRule="auto"/>
              <w:jc w:val="both"/>
              <w:rPr>
                <w:rFonts w:ascii="Times New Roman" w:hAnsi="Times New Roman" w:cs="Times New Roman"/>
                <w:color w:val="000000" w:themeColor="text1"/>
                <w:sz w:val="24"/>
                <w:szCs w:val="24"/>
              </w:rPr>
            </w:pPr>
            <w:r w:rsidRPr="00E67F90">
              <w:rPr>
                <w:rFonts w:ascii="Times New Roman" w:hAnsi="Times New Roman" w:cs="Times New Roman"/>
                <w:color w:val="000000" w:themeColor="text1"/>
                <w:sz w:val="24"/>
                <w:szCs w:val="24"/>
              </w:rPr>
              <w:t xml:space="preserve">10GE SFP+ </w:t>
            </w:r>
          </w:p>
          <w:p w14:paraId="35581505" w14:textId="2CEA0F80" w:rsidR="000D3077"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100GE QSFP28</w:t>
            </w:r>
          </w:p>
        </w:tc>
      </w:tr>
      <w:tr w:rsidR="00E67F90" w:rsidRPr="00E67F90" w14:paraId="3754A4F7" w14:textId="77777777" w:rsidTr="000D3077">
        <w:tc>
          <w:tcPr>
            <w:tcW w:w="895" w:type="dxa"/>
            <w:shd w:val="clear" w:color="auto" w:fill="DEEAF6" w:themeFill="accent1" w:themeFillTint="33"/>
          </w:tcPr>
          <w:p w14:paraId="078D3B2F" w14:textId="77777777" w:rsidR="00E67F90" w:rsidRPr="00A867CC" w:rsidRDefault="00A867CC" w:rsidP="00A867C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7</w:t>
            </w:r>
          </w:p>
        </w:tc>
        <w:tc>
          <w:tcPr>
            <w:tcW w:w="3510" w:type="dxa"/>
            <w:shd w:val="clear" w:color="auto" w:fill="DEEAF6" w:themeFill="accent1" w:themeFillTint="33"/>
          </w:tcPr>
          <w:p w14:paraId="502421A3"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 xml:space="preserve">Model type of peer transmission device of the IGW/PE device </w:t>
            </w:r>
          </w:p>
        </w:tc>
        <w:tc>
          <w:tcPr>
            <w:tcW w:w="5220" w:type="dxa"/>
          </w:tcPr>
          <w:p w14:paraId="152B4076" w14:textId="319C2768" w:rsidR="00E67F90"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Uplink to </w:t>
            </w:r>
            <w:proofErr w:type="spellStart"/>
            <w:r w:rsidR="000D3077">
              <w:rPr>
                <w:rFonts w:ascii="Times New Roman" w:hAnsi="Times New Roman" w:cs="Times New Roman"/>
                <w:color w:val="000000" w:themeColor="text1"/>
                <w:sz w:val="24"/>
                <w:szCs w:val="24"/>
              </w:rPr>
              <w:t>Ethiotel</w:t>
            </w:r>
            <w:proofErr w:type="spellEnd"/>
            <w:r w:rsidR="000D3077">
              <w:rPr>
                <w:rFonts w:ascii="Times New Roman" w:hAnsi="Times New Roman" w:cs="Times New Roman"/>
                <w:color w:val="000000" w:themeColor="text1"/>
                <w:sz w:val="24"/>
                <w:szCs w:val="24"/>
              </w:rPr>
              <w:t xml:space="preserve"> Transmission Equipment</w:t>
            </w:r>
          </w:p>
        </w:tc>
      </w:tr>
      <w:tr w:rsidR="00E67F90" w:rsidRPr="00E67F90" w14:paraId="78BBB274" w14:textId="77777777" w:rsidTr="000D3077">
        <w:tc>
          <w:tcPr>
            <w:tcW w:w="895" w:type="dxa"/>
            <w:shd w:val="clear" w:color="auto" w:fill="DEEAF6" w:themeFill="accent1" w:themeFillTint="33"/>
          </w:tcPr>
          <w:p w14:paraId="4549771D" w14:textId="77777777" w:rsidR="00E67F90" w:rsidRPr="00CC3550" w:rsidRDefault="00CC3550" w:rsidP="00CC355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8</w:t>
            </w:r>
          </w:p>
        </w:tc>
        <w:tc>
          <w:tcPr>
            <w:tcW w:w="3510" w:type="dxa"/>
            <w:shd w:val="clear" w:color="auto" w:fill="DEEAF6" w:themeFill="accent1" w:themeFillTint="33"/>
          </w:tcPr>
          <w:p w14:paraId="2E6B7624"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Interface information of peer transmission device of the IGW/PE device (Gi interface)</w:t>
            </w:r>
          </w:p>
        </w:tc>
        <w:tc>
          <w:tcPr>
            <w:tcW w:w="5220" w:type="dxa"/>
          </w:tcPr>
          <w:p w14:paraId="4A039B41" w14:textId="77777777" w:rsidR="00E67F90" w:rsidRDefault="009A6EC3" w:rsidP="00E67F9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Uplink to </w:t>
            </w:r>
            <w:proofErr w:type="spellStart"/>
            <w:r>
              <w:rPr>
                <w:rFonts w:ascii="Times New Roman" w:hAnsi="Times New Roman" w:cs="Times New Roman"/>
                <w:color w:val="000000" w:themeColor="text1"/>
                <w:sz w:val="24"/>
                <w:szCs w:val="24"/>
              </w:rPr>
              <w:t>Ethiotel</w:t>
            </w:r>
            <w:proofErr w:type="spellEnd"/>
            <w:r>
              <w:rPr>
                <w:rFonts w:ascii="Times New Roman" w:hAnsi="Times New Roman" w:cs="Times New Roman"/>
                <w:color w:val="000000" w:themeColor="text1"/>
                <w:sz w:val="24"/>
                <w:szCs w:val="24"/>
              </w:rPr>
              <w:t xml:space="preserve"> Transmission Equipment</w:t>
            </w:r>
          </w:p>
          <w:p w14:paraId="6BA01E6A" w14:textId="409A8FB8" w:rsidR="009A6EC3" w:rsidRPr="000D3077" w:rsidRDefault="009A6EC3" w:rsidP="00E67F9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[10GE]</w:t>
            </w:r>
          </w:p>
        </w:tc>
      </w:tr>
      <w:tr w:rsidR="00E67F90" w:rsidRPr="00E67F90" w14:paraId="3E38CD3A" w14:textId="77777777" w:rsidTr="000D3077">
        <w:tc>
          <w:tcPr>
            <w:tcW w:w="895" w:type="dxa"/>
            <w:shd w:val="clear" w:color="auto" w:fill="DEEAF6" w:themeFill="accent1" w:themeFillTint="33"/>
          </w:tcPr>
          <w:p w14:paraId="53BA0659" w14:textId="77777777" w:rsidR="00E67F90" w:rsidRPr="00CC3550" w:rsidRDefault="00CC3550" w:rsidP="00CC355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9</w:t>
            </w:r>
          </w:p>
        </w:tc>
        <w:tc>
          <w:tcPr>
            <w:tcW w:w="3510" w:type="dxa"/>
            <w:shd w:val="clear" w:color="auto" w:fill="DEEAF6" w:themeFill="accent1" w:themeFillTint="33"/>
          </w:tcPr>
          <w:p w14:paraId="22926810"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Optical module information of peer transmission device of the IGW/PE device (Gi interface)</w:t>
            </w:r>
          </w:p>
        </w:tc>
        <w:tc>
          <w:tcPr>
            <w:tcW w:w="5220" w:type="dxa"/>
          </w:tcPr>
          <w:p w14:paraId="0F98AB2A" w14:textId="77777777" w:rsidR="009A6EC3" w:rsidRDefault="009A6EC3" w:rsidP="009A6EC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Uplink to </w:t>
            </w:r>
            <w:proofErr w:type="spellStart"/>
            <w:r>
              <w:rPr>
                <w:rFonts w:ascii="Times New Roman" w:hAnsi="Times New Roman" w:cs="Times New Roman"/>
                <w:color w:val="000000" w:themeColor="text1"/>
                <w:sz w:val="24"/>
                <w:szCs w:val="24"/>
              </w:rPr>
              <w:t>Ethiotel</w:t>
            </w:r>
            <w:proofErr w:type="spellEnd"/>
            <w:r>
              <w:rPr>
                <w:rFonts w:ascii="Times New Roman" w:hAnsi="Times New Roman" w:cs="Times New Roman"/>
                <w:color w:val="000000" w:themeColor="text1"/>
                <w:sz w:val="24"/>
                <w:szCs w:val="24"/>
              </w:rPr>
              <w:t xml:space="preserve"> Transmission Equipment</w:t>
            </w:r>
          </w:p>
          <w:p w14:paraId="056992FE" w14:textId="2D4D7545" w:rsidR="00E67F90" w:rsidRPr="00E67F90" w:rsidRDefault="00E67F90" w:rsidP="00E67F90">
            <w:pPr>
              <w:spacing w:line="360" w:lineRule="auto"/>
              <w:jc w:val="both"/>
              <w:rPr>
                <w:rFonts w:ascii="Times New Roman" w:hAnsi="Times New Roman" w:cs="Times New Roman"/>
                <w:sz w:val="24"/>
                <w:szCs w:val="24"/>
              </w:rPr>
            </w:pPr>
          </w:p>
        </w:tc>
      </w:tr>
      <w:tr w:rsidR="00E67F90" w:rsidRPr="00E67F90" w14:paraId="3116A4DE" w14:textId="77777777" w:rsidTr="000D3077">
        <w:tc>
          <w:tcPr>
            <w:tcW w:w="895" w:type="dxa"/>
            <w:shd w:val="clear" w:color="auto" w:fill="DEEAF6" w:themeFill="accent1" w:themeFillTint="33"/>
          </w:tcPr>
          <w:p w14:paraId="2425F154" w14:textId="77777777" w:rsidR="00E67F90" w:rsidRPr="00CC3550" w:rsidRDefault="00CC3550" w:rsidP="00CC355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10</w:t>
            </w:r>
          </w:p>
        </w:tc>
        <w:tc>
          <w:tcPr>
            <w:tcW w:w="3510" w:type="dxa"/>
            <w:shd w:val="clear" w:color="auto" w:fill="DEEAF6" w:themeFill="accent1" w:themeFillTint="33"/>
          </w:tcPr>
          <w:p w14:paraId="5EA7F363"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number of links (Gi interface)</w:t>
            </w:r>
          </w:p>
        </w:tc>
        <w:tc>
          <w:tcPr>
            <w:tcW w:w="5220" w:type="dxa"/>
          </w:tcPr>
          <w:p w14:paraId="6C310EEE" w14:textId="14888950"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color w:val="000000" w:themeColor="text1"/>
                <w:sz w:val="24"/>
                <w:szCs w:val="24"/>
              </w:rPr>
              <w:t>1*10G</w:t>
            </w:r>
            <w:r w:rsidR="009A6EC3">
              <w:rPr>
                <w:rFonts w:ascii="Times New Roman" w:hAnsi="Times New Roman" w:cs="Times New Roman"/>
                <w:color w:val="000000" w:themeColor="text1"/>
                <w:sz w:val="24"/>
                <w:szCs w:val="24"/>
              </w:rPr>
              <w:t xml:space="preserve"> in each location</w:t>
            </w:r>
          </w:p>
        </w:tc>
      </w:tr>
      <w:tr w:rsidR="00E67F90" w:rsidRPr="00E67F90" w14:paraId="1A93E1AB" w14:textId="77777777" w:rsidTr="000D3077">
        <w:tc>
          <w:tcPr>
            <w:tcW w:w="895" w:type="dxa"/>
            <w:shd w:val="clear" w:color="auto" w:fill="DEEAF6" w:themeFill="accent1" w:themeFillTint="33"/>
          </w:tcPr>
          <w:p w14:paraId="4CBF9B69" w14:textId="77777777" w:rsidR="00E67F90" w:rsidRPr="00CC3550" w:rsidRDefault="00CC3550" w:rsidP="00CC355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11</w:t>
            </w:r>
          </w:p>
        </w:tc>
        <w:tc>
          <w:tcPr>
            <w:tcW w:w="3510" w:type="dxa"/>
            <w:shd w:val="clear" w:color="auto" w:fill="DEEAF6" w:themeFill="accent1" w:themeFillTint="33"/>
          </w:tcPr>
          <w:p w14:paraId="6DB9DEE9"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type of link</w:t>
            </w:r>
          </w:p>
        </w:tc>
        <w:tc>
          <w:tcPr>
            <w:tcW w:w="5220" w:type="dxa"/>
          </w:tcPr>
          <w:p w14:paraId="0EA993B3" w14:textId="6CEB48A3" w:rsidR="00E67F90"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Leased line</w:t>
            </w:r>
          </w:p>
        </w:tc>
      </w:tr>
      <w:tr w:rsidR="00E67F90" w:rsidRPr="00E67F90" w14:paraId="49032FB6" w14:textId="77777777" w:rsidTr="000D3077">
        <w:tc>
          <w:tcPr>
            <w:tcW w:w="895" w:type="dxa"/>
            <w:shd w:val="clear" w:color="auto" w:fill="DEEAF6" w:themeFill="accent1" w:themeFillTint="33"/>
          </w:tcPr>
          <w:p w14:paraId="364513F8" w14:textId="77777777" w:rsidR="00E67F90" w:rsidRPr="00CC3550" w:rsidRDefault="00CC3550" w:rsidP="00CC355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12</w:t>
            </w:r>
          </w:p>
        </w:tc>
        <w:tc>
          <w:tcPr>
            <w:tcW w:w="3510" w:type="dxa"/>
            <w:shd w:val="clear" w:color="auto" w:fill="DEEAF6" w:themeFill="accent1" w:themeFillTint="33"/>
          </w:tcPr>
          <w:p w14:paraId="131BE970" w14:textId="77777777" w:rsidR="00E67F90" w:rsidRPr="00E67F90" w:rsidRDefault="00E67F90"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 xml:space="preserve">CDN or catching mechanisms </w:t>
            </w:r>
          </w:p>
        </w:tc>
        <w:tc>
          <w:tcPr>
            <w:tcW w:w="5220" w:type="dxa"/>
          </w:tcPr>
          <w:p w14:paraId="65C4E020" w14:textId="4CD70BD5" w:rsid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No CDNs deployed at the moment.</w:t>
            </w:r>
          </w:p>
          <w:p w14:paraId="30D72715" w14:textId="3C3894C2" w:rsidR="009A6EC3"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Plan to deploy them connected to the IGW.</w:t>
            </w:r>
          </w:p>
        </w:tc>
      </w:tr>
    </w:tbl>
    <w:p w14:paraId="1A4A4637" w14:textId="7799249A" w:rsidR="00E67F90" w:rsidRDefault="00E67F90" w:rsidP="00E67F90">
      <w:pPr>
        <w:spacing w:line="360" w:lineRule="auto"/>
        <w:jc w:val="both"/>
        <w:rPr>
          <w:rFonts w:ascii="Times New Roman" w:hAnsi="Times New Roman" w:cs="Times New Roman"/>
          <w:sz w:val="24"/>
          <w:szCs w:val="24"/>
        </w:rPr>
      </w:pPr>
    </w:p>
    <w:p w14:paraId="491E2ED1" w14:textId="25F6DFF8" w:rsidR="00345FC9" w:rsidRDefault="00345FC9" w:rsidP="00E67F90">
      <w:pPr>
        <w:spacing w:line="360" w:lineRule="auto"/>
        <w:jc w:val="both"/>
        <w:rPr>
          <w:rFonts w:ascii="Times New Roman" w:hAnsi="Times New Roman" w:cs="Times New Roman"/>
          <w:sz w:val="24"/>
          <w:szCs w:val="24"/>
        </w:rPr>
      </w:pPr>
    </w:p>
    <w:p w14:paraId="0AFAF0FB" w14:textId="57FB9663" w:rsidR="00345FC9" w:rsidRDefault="00345FC9" w:rsidP="00E67F90">
      <w:pPr>
        <w:spacing w:line="360" w:lineRule="auto"/>
        <w:jc w:val="both"/>
        <w:rPr>
          <w:rFonts w:ascii="Times New Roman" w:hAnsi="Times New Roman" w:cs="Times New Roman"/>
          <w:sz w:val="24"/>
          <w:szCs w:val="24"/>
        </w:rPr>
      </w:pPr>
    </w:p>
    <w:p w14:paraId="69C53F8F" w14:textId="4F244ADB" w:rsidR="00345FC9" w:rsidRDefault="00345FC9" w:rsidP="00E67F90">
      <w:pPr>
        <w:spacing w:line="360" w:lineRule="auto"/>
        <w:jc w:val="both"/>
        <w:rPr>
          <w:rFonts w:ascii="Times New Roman" w:hAnsi="Times New Roman" w:cs="Times New Roman"/>
          <w:sz w:val="24"/>
          <w:szCs w:val="24"/>
        </w:rPr>
      </w:pPr>
    </w:p>
    <w:p w14:paraId="6363F854" w14:textId="0D3A958C" w:rsidR="00345FC9" w:rsidRDefault="00345FC9" w:rsidP="00E67F90">
      <w:pPr>
        <w:spacing w:line="360" w:lineRule="auto"/>
        <w:jc w:val="both"/>
        <w:rPr>
          <w:rFonts w:ascii="Times New Roman" w:hAnsi="Times New Roman" w:cs="Times New Roman"/>
          <w:sz w:val="24"/>
          <w:szCs w:val="24"/>
        </w:rPr>
      </w:pPr>
      <w:r w:rsidRPr="00E67F90">
        <w:rPr>
          <w:rFonts w:ascii="Times New Roman" w:hAnsi="Times New Roman" w:cs="Times New Roman"/>
          <w:color w:val="000000"/>
          <w:sz w:val="24"/>
          <w:szCs w:val="24"/>
        </w:rPr>
        <w:t>High Level Network Design</w:t>
      </w:r>
    </w:p>
    <w:p w14:paraId="49ABA3E7" w14:textId="15098E5B" w:rsidR="00345FC9" w:rsidRDefault="00345FC9" w:rsidP="00E67F90">
      <w:pPr>
        <w:spacing w:line="360" w:lineRule="auto"/>
        <w:jc w:val="both"/>
        <w:rPr>
          <w:rFonts w:ascii="Times New Roman" w:hAnsi="Times New Roman" w:cs="Times New Roman"/>
          <w:sz w:val="24"/>
          <w:szCs w:val="24"/>
        </w:rPr>
      </w:pPr>
      <w:r>
        <w:rPr>
          <w:noProof/>
        </w:rPr>
        <w:drawing>
          <wp:inline distT="0" distB="0" distL="0" distR="0" wp14:anchorId="34B5E86F" wp14:editId="200904CA">
            <wp:extent cx="5943600" cy="3343275"/>
            <wp:effectExtent l="19050" t="19050" r="19050" b="285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3275"/>
                    </a:xfrm>
                    <a:prstGeom prst="rect">
                      <a:avLst/>
                    </a:prstGeom>
                    <a:ln>
                      <a:solidFill>
                        <a:schemeClr val="tx1"/>
                      </a:solidFill>
                    </a:ln>
                  </pic:spPr>
                </pic:pic>
              </a:graphicData>
            </a:graphic>
          </wp:inline>
        </w:drawing>
      </w:r>
    </w:p>
    <w:p w14:paraId="2AA6EBC9" w14:textId="496E4EEF" w:rsidR="00345FC9" w:rsidRDefault="00345FC9" w:rsidP="00E67F90">
      <w:pPr>
        <w:spacing w:line="360" w:lineRule="auto"/>
        <w:jc w:val="both"/>
        <w:rPr>
          <w:rFonts w:ascii="Times New Roman" w:hAnsi="Times New Roman" w:cs="Times New Roman"/>
          <w:color w:val="000000"/>
          <w:sz w:val="24"/>
          <w:szCs w:val="24"/>
        </w:rPr>
      </w:pPr>
      <w:r w:rsidRPr="00E67F90">
        <w:rPr>
          <w:rFonts w:ascii="Times New Roman" w:hAnsi="Times New Roman" w:cs="Times New Roman"/>
          <w:color w:val="000000"/>
          <w:sz w:val="24"/>
          <w:szCs w:val="24"/>
        </w:rPr>
        <w:t>IP planning</w:t>
      </w:r>
    </w:p>
    <w:tbl>
      <w:tblPr>
        <w:tblW w:w="7083" w:type="dxa"/>
        <w:tblLook w:val="04A0" w:firstRow="1" w:lastRow="0" w:firstColumn="1" w:lastColumn="0" w:noHBand="0" w:noVBand="1"/>
      </w:tblPr>
      <w:tblGrid>
        <w:gridCol w:w="2877"/>
        <w:gridCol w:w="4206"/>
      </w:tblGrid>
      <w:tr w:rsidR="00345FC9" w:rsidRPr="00345FC9" w14:paraId="234E3D50" w14:textId="77777777" w:rsidTr="00345FC9">
        <w:trPr>
          <w:trHeight w:val="457"/>
        </w:trPr>
        <w:tc>
          <w:tcPr>
            <w:tcW w:w="2877" w:type="dxa"/>
            <w:tcBorders>
              <w:top w:val="single" w:sz="8" w:space="0" w:color="000000"/>
              <w:left w:val="single" w:sz="8" w:space="0" w:color="000000"/>
              <w:bottom w:val="single" w:sz="8" w:space="0" w:color="000000"/>
              <w:right w:val="single" w:sz="8" w:space="0" w:color="000000"/>
            </w:tcBorders>
            <w:shd w:val="clear" w:color="000000" w:fill="8EA9DB"/>
            <w:vAlign w:val="center"/>
            <w:hideMark/>
          </w:tcPr>
          <w:p w14:paraId="0245BDF7" w14:textId="77777777" w:rsidR="00345FC9" w:rsidRPr="00345FC9" w:rsidRDefault="00345FC9" w:rsidP="00345FC9">
            <w:pPr>
              <w:spacing w:after="0" w:line="240" w:lineRule="auto"/>
              <w:rPr>
                <w:rFonts w:ascii="Arial" w:eastAsia="Times New Roman" w:hAnsi="Arial" w:cs="Arial"/>
                <w:b/>
                <w:bCs/>
                <w:color w:val="000000"/>
                <w:sz w:val="20"/>
                <w:szCs w:val="20"/>
              </w:rPr>
            </w:pPr>
            <w:r w:rsidRPr="00345FC9">
              <w:rPr>
                <w:rFonts w:ascii="Arial" w:eastAsia="Times New Roman" w:hAnsi="Arial" w:cs="Arial"/>
                <w:b/>
                <w:bCs/>
                <w:color w:val="000000"/>
                <w:sz w:val="20"/>
                <w:szCs w:val="20"/>
              </w:rPr>
              <w:t>Subnet address</w:t>
            </w:r>
          </w:p>
        </w:tc>
        <w:tc>
          <w:tcPr>
            <w:tcW w:w="4206" w:type="dxa"/>
            <w:tcBorders>
              <w:top w:val="single" w:sz="8" w:space="0" w:color="000000"/>
              <w:left w:val="nil"/>
              <w:bottom w:val="single" w:sz="8" w:space="0" w:color="000000"/>
              <w:right w:val="single" w:sz="8" w:space="0" w:color="000000"/>
            </w:tcBorders>
            <w:shd w:val="clear" w:color="000000" w:fill="8EA9DB"/>
            <w:vAlign w:val="center"/>
            <w:hideMark/>
          </w:tcPr>
          <w:p w14:paraId="489550EC" w14:textId="77777777" w:rsidR="00345FC9" w:rsidRPr="00345FC9" w:rsidRDefault="00345FC9" w:rsidP="00345FC9">
            <w:pPr>
              <w:spacing w:after="0" w:line="240" w:lineRule="auto"/>
              <w:rPr>
                <w:rFonts w:ascii="Arial" w:eastAsia="Times New Roman" w:hAnsi="Arial" w:cs="Arial"/>
                <w:b/>
                <w:bCs/>
                <w:color w:val="000000"/>
                <w:sz w:val="20"/>
                <w:szCs w:val="20"/>
              </w:rPr>
            </w:pPr>
            <w:r w:rsidRPr="00345FC9">
              <w:rPr>
                <w:rFonts w:ascii="Arial" w:eastAsia="Times New Roman" w:hAnsi="Arial" w:cs="Arial"/>
                <w:b/>
                <w:bCs/>
                <w:color w:val="000000"/>
                <w:sz w:val="20"/>
                <w:szCs w:val="20"/>
              </w:rPr>
              <w:t>Allocation</w:t>
            </w:r>
          </w:p>
        </w:tc>
      </w:tr>
      <w:tr w:rsidR="00345FC9" w:rsidRPr="00345FC9" w14:paraId="0B628A21" w14:textId="77777777" w:rsidTr="00345FC9">
        <w:trPr>
          <w:trHeight w:val="301"/>
        </w:trPr>
        <w:tc>
          <w:tcPr>
            <w:tcW w:w="2877" w:type="dxa"/>
            <w:tcBorders>
              <w:top w:val="nil"/>
              <w:left w:val="single" w:sz="8" w:space="0" w:color="000000"/>
              <w:bottom w:val="single" w:sz="8" w:space="0" w:color="000000"/>
              <w:right w:val="single" w:sz="8" w:space="0" w:color="000000"/>
            </w:tcBorders>
            <w:shd w:val="clear" w:color="auto" w:fill="auto"/>
            <w:vAlign w:val="center"/>
            <w:hideMark/>
          </w:tcPr>
          <w:p w14:paraId="0B92ECCC" w14:textId="7503173B"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102.218.48.0/2</w:t>
            </w:r>
            <w:r>
              <w:rPr>
                <w:rFonts w:ascii="Arial" w:eastAsia="Times New Roman" w:hAnsi="Arial" w:cs="Arial"/>
                <w:color w:val="000000"/>
                <w:sz w:val="20"/>
                <w:szCs w:val="20"/>
              </w:rPr>
              <w:t>4</w:t>
            </w:r>
          </w:p>
        </w:tc>
        <w:tc>
          <w:tcPr>
            <w:tcW w:w="4206" w:type="dxa"/>
            <w:tcBorders>
              <w:top w:val="nil"/>
              <w:left w:val="nil"/>
              <w:bottom w:val="single" w:sz="8" w:space="0" w:color="000000"/>
              <w:right w:val="single" w:sz="8" w:space="0" w:color="000000"/>
            </w:tcBorders>
            <w:shd w:val="clear" w:color="auto" w:fill="auto"/>
            <w:vAlign w:val="center"/>
            <w:hideMark/>
          </w:tcPr>
          <w:p w14:paraId="1E931392" w14:textId="01061E4D"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Core Site 1</w:t>
            </w:r>
            <w:r>
              <w:rPr>
                <w:rFonts w:ascii="Arial" w:eastAsia="Times New Roman" w:hAnsi="Arial" w:cs="Arial"/>
                <w:color w:val="000000"/>
                <w:sz w:val="20"/>
                <w:szCs w:val="20"/>
              </w:rPr>
              <w:t xml:space="preserve"> &amp; 2</w:t>
            </w:r>
          </w:p>
        </w:tc>
      </w:tr>
      <w:tr w:rsidR="00345FC9" w:rsidRPr="00345FC9" w14:paraId="692EC1C1" w14:textId="77777777" w:rsidTr="00345FC9">
        <w:trPr>
          <w:trHeight w:val="301"/>
        </w:trPr>
        <w:tc>
          <w:tcPr>
            <w:tcW w:w="2877"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A714E6B" w14:textId="7F04D8CA"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102.218.49.0/2</w:t>
            </w:r>
            <w:r>
              <w:rPr>
                <w:rFonts w:ascii="Arial" w:eastAsia="Times New Roman" w:hAnsi="Arial" w:cs="Arial"/>
                <w:color w:val="000000"/>
                <w:sz w:val="20"/>
                <w:szCs w:val="20"/>
              </w:rPr>
              <w:t>4</w:t>
            </w:r>
          </w:p>
        </w:tc>
        <w:tc>
          <w:tcPr>
            <w:tcW w:w="4206" w:type="dxa"/>
            <w:tcBorders>
              <w:top w:val="single" w:sz="8" w:space="0" w:color="auto"/>
              <w:left w:val="nil"/>
              <w:bottom w:val="single" w:sz="8" w:space="0" w:color="000000"/>
              <w:right w:val="single" w:sz="8" w:space="0" w:color="000000"/>
            </w:tcBorders>
            <w:shd w:val="clear" w:color="auto" w:fill="auto"/>
            <w:vAlign w:val="center"/>
            <w:hideMark/>
          </w:tcPr>
          <w:p w14:paraId="57DA34F7" w14:textId="60D77FBD"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 xml:space="preserve">IT &amp; OSS Site </w:t>
            </w:r>
            <w:r>
              <w:rPr>
                <w:rFonts w:ascii="Arial" w:eastAsia="Times New Roman" w:hAnsi="Arial" w:cs="Arial"/>
                <w:color w:val="000000"/>
                <w:sz w:val="20"/>
                <w:szCs w:val="20"/>
              </w:rPr>
              <w:t xml:space="preserve">&amp; Shared Services </w:t>
            </w:r>
          </w:p>
        </w:tc>
      </w:tr>
      <w:tr w:rsidR="00345FC9" w:rsidRPr="00345FC9" w14:paraId="67499FDC" w14:textId="77777777" w:rsidTr="00345FC9">
        <w:trPr>
          <w:trHeight w:val="301"/>
        </w:trPr>
        <w:tc>
          <w:tcPr>
            <w:tcW w:w="2877" w:type="dxa"/>
            <w:tcBorders>
              <w:top w:val="nil"/>
              <w:left w:val="single" w:sz="8" w:space="0" w:color="000000"/>
              <w:bottom w:val="single" w:sz="8" w:space="0" w:color="000000"/>
              <w:right w:val="single" w:sz="8" w:space="0" w:color="000000"/>
            </w:tcBorders>
            <w:shd w:val="clear" w:color="auto" w:fill="auto"/>
            <w:vAlign w:val="center"/>
            <w:hideMark/>
          </w:tcPr>
          <w:p w14:paraId="3F50BDFF" w14:textId="77777777"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102.218.50.0/24</w:t>
            </w:r>
          </w:p>
        </w:tc>
        <w:tc>
          <w:tcPr>
            <w:tcW w:w="4206" w:type="dxa"/>
            <w:tcBorders>
              <w:top w:val="nil"/>
              <w:left w:val="nil"/>
              <w:bottom w:val="single" w:sz="8" w:space="0" w:color="000000"/>
              <w:right w:val="single" w:sz="8" w:space="0" w:color="000000"/>
            </w:tcBorders>
            <w:shd w:val="clear" w:color="auto" w:fill="auto"/>
            <w:vAlign w:val="center"/>
            <w:hideMark/>
          </w:tcPr>
          <w:p w14:paraId="1795C23F" w14:textId="77777777"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Mobile Data Subscribers Site 1</w:t>
            </w:r>
          </w:p>
        </w:tc>
      </w:tr>
      <w:tr w:rsidR="00345FC9" w:rsidRPr="00345FC9" w14:paraId="02F33F7A" w14:textId="77777777" w:rsidTr="00345FC9">
        <w:trPr>
          <w:trHeight w:val="301"/>
        </w:trPr>
        <w:tc>
          <w:tcPr>
            <w:tcW w:w="2877" w:type="dxa"/>
            <w:tcBorders>
              <w:top w:val="nil"/>
              <w:left w:val="single" w:sz="8" w:space="0" w:color="000000"/>
              <w:bottom w:val="single" w:sz="8" w:space="0" w:color="000000"/>
              <w:right w:val="single" w:sz="8" w:space="0" w:color="000000"/>
            </w:tcBorders>
            <w:shd w:val="clear" w:color="auto" w:fill="auto"/>
            <w:vAlign w:val="center"/>
            <w:hideMark/>
          </w:tcPr>
          <w:p w14:paraId="0E86A4E0" w14:textId="77777777"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102.218.51.0/24</w:t>
            </w:r>
          </w:p>
        </w:tc>
        <w:tc>
          <w:tcPr>
            <w:tcW w:w="4206" w:type="dxa"/>
            <w:tcBorders>
              <w:top w:val="nil"/>
              <w:left w:val="nil"/>
              <w:bottom w:val="single" w:sz="8" w:space="0" w:color="000000"/>
              <w:right w:val="single" w:sz="8" w:space="0" w:color="000000"/>
            </w:tcBorders>
            <w:shd w:val="clear" w:color="auto" w:fill="auto"/>
            <w:vAlign w:val="center"/>
            <w:hideMark/>
          </w:tcPr>
          <w:p w14:paraId="5E6FD2B5" w14:textId="77777777" w:rsidR="00345FC9" w:rsidRPr="00345FC9" w:rsidRDefault="00345FC9" w:rsidP="00345FC9">
            <w:pPr>
              <w:spacing w:after="0" w:line="240" w:lineRule="auto"/>
              <w:rPr>
                <w:rFonts w:ascii="Arial" w:eastAsia="Times New Roman" w:hAnsi="Arial" w:cs="Arial"/>
                <w:color w:val="000000"/>
                <w:sz w:val="20"/>
                <w:szCs w:val="20"/>
              </w:rPr>
            </w:pPr>
            <w:r w:rsidRPr="00345FC9">
              <w:rPr>
                <w:rFonts w:ascii="Arial" w:eastAsia="Times New Roman" w:hAnsi="Arial" w:cs="Arial"/>
                <w:color w:val="000000"/>
                <w:sz w:val="20"/>
                <w:szCs w:val="20"/>
              </w:rPr>
              <w:t>Mobile Data Subscribers Site 2</w:t>
            </w:r>
          </w:p>
        </w:tc>
      </w:tr>
    </w:tbl>
    <w:p w14:paraId="381FEFA0" w14:textId="77777777" w:rsidR="009A6EC3" w:rsidRDefault="009A6EC3">
      <w:pPr>
        <w:rPr>
          <w:rFonts w:ascii="Times New Roman" w:eastAsiaTheme="majorEastAsia" w:hAnsi="Times New Roman" w:cs="Times New Roman"/>
          <w:b/>
          <w:color w:val="2E74B5" w:themeColor="accent1" w:themeShade="BF"/>
          <w:sz w:val="28"/>
          <w:szCs w:val="28"/>
        </w:rPr>
      </w:pPr>
      <w:r>
        <w:rPr>
          <w:rFonts w:ascii="Times New Roman" w:hAnsi="Times New Roman" w:cs="Times New Roman"/>
          <w:b/>
          <w:sz w:val="28"/>
          <w:szCs w:val="28"/>
        </w:rPr>
        <w:br w:type="page"/>
      </w:r>
    </w:p>
    <w:p w14:paraId="2E747171" w14:textId="35C74146" w:rsidR="00E67F90" w:rsidRPr="00E340A5" w:rsidRDefault="00E67F90" w:rsidP="00E67F90">
      <w:pPr>
        <w:pStyle w:val="Heading2"/>
        <w:spacing w:line="360" w:lineRule="auto"/>
        <w:jc w:val="both"/>
        <w:rPr>
          <w:rFonts w:ascii="Times New Roman" w:hAnsi="Times New Roman" w:cs="Times New Roman"/>
          <w:b/>
          <w:sz w:val="28"/>
          <w:szCs w:val="28"/>
        </w:rPr>
      </w:pPr>
      <w:r w:rsidRPr="00E340A5">
        <w:rPr>
          <w:rFonts w:ascii="Times New Roman" w:hAnsi="Times New Roman" w:cs="Times New Roman"/>
          <w:b/>
          <w:sz w:val="28"/>
          <w:szCs w:val="28"/>
        </w:rPr>
        <w:lastRenderedPageBreak/>
        <w:t>Interconnection between Telecom</w:t>
      </w:r>
    </w:p>
    <w:p w14:paraId="4430BE23"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To have a full understanding of how Safaricom and </w:t>
      </w:r>
      <w:proofErr w:type="spellStart"/>
      <w:r w:rsidRPr="00E67F90">
        <w:rPr>
          <w:rFonts w:ascii="Times New Roman" w:hAnsi="Times New Roman" w:cs="Times New Roman"/>
          <w:sz w:val="24"/>
          <w:szCs w:val="24"/>
        </w:rPr>
        <w:t>EthioTelecom</w:t>
      </w:r>
      <w:proofErr w:type="spellEnd"/>
      <w:r w:rsidRPr="00E67F90">
        <w:rPr>
          <w:rFonts w:ascii="Times New Roman" w:hAnsi="Times New Roman" w:cs="Times New Roman"/>
          <w:sz w:val="24"/>
          <w:szCs w:val="24"/>
        </w:rPr>
        <w:t xml:space="preserve"> operate together, it’s very important to know how their network is interconnected each other. This becomes more important especially on IGW/PE sites.</w:t>
      </w:r>
    </w:p>
    <w:tbl>
      <w:tblPr>
        <w:tblStyle w:val="TableGrid"/>
        <w:tblW w:w="9625" w:type="dxa"/>
        <w:tblLook w:val="04A0" w:firstRow="1" w:lastRow="0" w:firstColumn="1" w:lastColumn="0" w:noHBand="0" w:noVBand="1"/>
      </w:tblPr>
      <w:tblGrid>
        <w:gridCol w:w="715"/>
        <w:gridCol w:w="3060"/>
        <w:gridCol w:w="2970"/>
        <w:gridCol w:w="2880"/>
      </w:tblGrid>
      <w:tr w:rsidR="00E67F90" w:rsidRPr="00E67F90" w14:paraId="79FC8FBD" w14:textId="77777777" w:rsidTr="00CC3550">
        <w:tc>
          <w:tcPr>
            <w:tcW w:w="715" w:type="dxa"/>
            <w:shd w:val="clear" w:color="auto" w:fill="2E74B5" w:themeFill="accent1" w:themeFillShade="BF"/>
          </w:tcPr>
          <w:p w14:paraId="1CFB2680"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No.</w:t>
            </w:r>
          </w:p>
        </w:tc>
        <w:tc>
          <w:tcPr>
            <w:tcW w:w="3060" w:type="dxa"/>
            <w:shd w:val="clear" w:color="auto" w:fill="2E74B5" w:themeFill="accent1" w:themeFillShade="BF"/>
          </w:tcPr>
          <w:p w14:paraId="6A00B18C"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Telecom Provider 1 Site Name</w:t>
            </w:r>
            <w:r w:rsidRPr="00CC3550">
              <w:rPr>
                <w:rFonts w:ascii="Times New Roman" w:hAnsi="Times New Roman" w:cs="Times New Roman"/>
                <w:color w:val="FFFFFF" w:themeColor="background1"/>
                <w:sz w:val="24"/>
                <w:szCs w:val="24"/>
              </w:rPr>
              <w:br/>
              <w:t>(Safaricom Ethiopia)</w:t>
            </w:r>
          </w:p>
        </w:tc>
        <w:tc>
          <w:tcPr>
            <w:tcW w:w="2970" w:type="dxa"/>
            <w:shd w:val="clear" w:color="auto" w:fill="2E74B5" w:themeFill="accent1" w:themeFillShade="BF"/>
          </w:tcPr>
          <w:p w14:paraId="37A838C7"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Telecom Provider 2 Site Name</w:t>
            </w:r>
            <w:r w:rsidRPr="00CC3550">
              <w:rPr>
                <w:rFonts w:ascii="Times New Roman" w:hAnsi="Times New Roman" w:cs="Times New Roman"/>
                <w:color w:val="FFFFFF" w:themeColor="background1"/>
                <w:sz w:val="24"/>
                <w:szCs w:val="24"/>
              </w:rPr>
              <w:br/>
              <w:t>(</w:t>
            </w:r>
            <w:proofErr w:type="spellStart"/>
            <w:r w:rsidRPr="00CC3550">
              <w:rPr>
                <w:rFonts w:ascii="Times New Roman" w:hAnsi="Times New Roman" w:cs="Times New Roman"/>
                <w:color w:val="FFFFFF" w:themeColor="background1"/>
                <w:sz w:val="24"/>
                <w:szCs w:val="24"/>
              </w:rPr>
              <w:t>Ethio</w:t>
            </w:r>
            <w:proofErr w:type="spellEnd"/>
            <w:r w:rsidRPr="00CC3550">
              <w:rPr>
                <w:rFonts w:ascii="Times New Roman" w:hAnsi="Times New Roman" w:cs="Times New Roman"/>
                <w:color w:val="FFFFFF" w:themeColor="background1"/>
                <w:sz w:val="24"/>
                <w:szCs w:val="24"/>
              </w:rPr>
              <w:t xml:space="preserve"> Telecom)</w:t>
            </w:r>
          </w:p>
        </w:tc>
        <w:tc>
          <w:tcPr>
            <w:tcW w:w="2880" w:type="dxa"/>
            <w:shd w:val="clear" w:color="auto" w:fill="2E74B5" w:themeFill="accent1" w:themeFillShade="BF"/>
          </w:tcPr>
          <w:p w14:paraId="4B96F9DE"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Connection Type</w:t>
            </w:r>
          </w:p>
        </w:tc>
      </w:tr>
      <w:tr w:rsidR="00E67F90" w:rsidRPr="00E67F90" w14:paraId="207D3A68" w14:textId="77777777" w:rsidTr="00920E6E">
        <w:tc>
          <w:tcPr>
            <w:tcW w:w="715" w:type="dxa"/>
          </w:tcPr>
          <w:p w14:paraId="69233A8C" w14:textId="77777777" w:rsidR="00E67F90" w:rsidRPr="00E340A5" w:rsidRDefault="00E340A5" w:rsidP="00E340A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w:t>
            </w:r>
          </w:p>
        </w:tc>
        <w:tc>
          <w:tcPr>
            <w:tcW w:w="3060" w:type="dxa"/>
          </w:tcPr>
          <w:p w14:paraId="0789F47D" w14:textId="14246BC2" w:rsidR="00E67F90" w:rsidRPr="00E67F90" w:rsidRDefault="009A6EC3" w:rsidP="00E67F9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Kaliti</w:t>
            </w:r>
            <w:proofErr w:type="spellEnd"/>
          </w:p>
        </w:tc>
        <w:tc>
          <w:tcPr>
            <w:tcW w:w="2970" w:type="dxa"/>
          </w:tcPr>
          <w:p w14:paraId="52751AE7" w14:textId="2B1799D7" w:rsidR="00E67F90" w:rsidRPr="00E67F90" w:rsidRDefault="009A6EC3" w:rsidP="00E67F9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Silk, Microwave</w:t>
            </w:r>
          </w:p>
        </w:tc>
        <w:tc>
          <w:tcPr>
            <w:tcW w:w="2880" w:type="dxa"/>
          </w:tcPr>
          <w:p w14:paraId="7195F24C" w14:textId="72D4F7A3" w:rsidR="00E67F90"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10G</w:t>
            </w:r>
          </w:p>
        </w:tc>
      </w:tr>
      <w:tr w:rsidR="00E67F90" w:rsidRPr="00E67F90" w14:paraId="46F8E195" w14:textId="77777777" w:rsidTr="00920E6E">
        <w:tc>
          <w:tcPr>
            <w:tcW w:w="715" w:type="dxa"/>
          </w:tcPr>
          <w:p w14:paraId="7F3677BA" w14:textId="77777777" w:rsidR="00E67F90" w:rsidRPr="00E67F90" w:rsidRDefault="00E340A5"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060" w:type="dxa"/>
          </w:tcPr>
          <w:p w14:paraId="679C1381" w14:textId="479C2975" w:rsidR="00E67F90"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STEP HQ</w:t>
            </w:r>
          </w:p>
        </w:tc>
        <w:tc>
          <w:tcPr>
            <w:tcW w:w="2970" w:type="dxa"/>
          </w:tcPr>
          <w:p w14:paraId="69A51C4B" w14:textId="11B795D1" w:rsidR="00E67F90"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Bole</w:t>
            </w:r>
          </w:p>
        </w:tc>
        <w:tc>
          <w:tcPr>
            <w:tcW w:w="2880" w:type="dxa"/>
          </w:tcPr>
          <w:p w14:paraId="7E3B60AE" w14:textId="42314C53" w:rsidR="00E67F90" w:rsidRPr="00E67F90" w:rsidRDefault="009A6EC3"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10G</w:t>
            </w:r>
          </w:p>
        </w:tc>
      </w:tr>
    </w:tbl>
    <w:p w14:paraId="29168BBF" w14:textId="77777777" w:rsidR="00E67F90" w:rsidRPr="00E67F90" w:rsidRDefault="00E67F90" w:rsidP="00E67F90">
      <w:pPr>
        <w:pStyle w:val="Heading2"/>
        <w:spacing w:line="360" w:lineRule="auto"/>
        <w:jc w:val="both"/>
        <w:rPr>
          <w:rFonts w:ascii="Times New Roman" w:hAnsi="Times New Roman" w:cs="Times New Roman"/>
          <w:b/>
          <w:sz w:val="24"/>
          <w:szCs w:val="24"/>
        </w:rPr>
      </w:pPr>
      <w:r w:rsidRPr="00E67F90">
        <w:rPr>
          <w:rFonts w:ascii="Times New Roman" w:hAnsi="Times New Roman" w:cs="Times New Roman"/>
          <w:sz w:val="24"/>
          <w:szCs w:val="24"/>
        </w:rPr>
        <w:br/>
      </w:r>
      <w:r w:rsidRPr="00E340A5">
        <w:rPr>
          <w:rFonts w:ascii="Times New Roman" w:hAnsi="Times New Roman" w:cs="Times New Roman"/>
          <w:b/>
          <w:sz w:val="28"/>
          <w:szCs w:val="28"/>
        </w:rPr>
        <w:t>IGW Deployment Strategy</w:t>
      </w:r>
    </w:p>
    <w:p w14:paraId="60FBD78E"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The telecom service providers in our country have the right to establish their own IGW to provide services to their subscribers. The telecom providers might also share one or more IGW depending on the agreement made between both parties. Since law enforcement agencies need to intercept the network physically, it’s very important to know what kind of strategy the telecom service providers are implementing.  </w:t>
      </w:r>
    </w:p>
    <w:tbl>
      <w:tblPr>
        <w:tblStyle w:val="TableGrid"/>
        <w:tblW w:w="9625" w:type="dxa"/>
        <w:tblLook w:val="04A0" w:firstRow="1" w:lastRow="0" w:firstColumn="1" w:lastColumn="0" w:noHBand="0" w:noVBand="1"/>
      </w:tblPr>
      <w:tblGrid>
        <w:gridCol w:w="766"/>
        <w:gridCol w:w="2954"/>
        <w:gridCol w:w="2916"/>
        <w:gridCol w:w="1972"/>
        <w:gridCol w:w="1017"/>
      </w:tblGrid>
      <w:tr w:rsidR="00E67F90" w:rsidRPr="00E67F90" w14:paraId="6CE822B7" w14:textId="77777777" w:rsidTr="00C75A3C">
        <w:trPr>
          <w:trHeight w:val="202"/>
        </w:trPr>
        <w:tc>
          <w:tcPr>
            <w:tcW w:w="766" w:type="dxa"/>
            <w:shd w:val="clear" w:color="auto" w:fill="2E74B5" w:themeFill="accent1" w:themeFillShade="BF"/>
          </w:tcPr>
          <w:p w14:paraId="38895321"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No.</w:t>
            </w:r>
          </w:p>
        </w:tc>
        <w:tc>
          <w:tcPr>
            <w:tcW w:w="2954" w:type="dxa"/>
            <w:shd w:val="clear" w:color="auto" w:fill="2E74B5" w:themeFill="accent1" w:themeFillShade="BF"/>
          </w:tcPr>
          <w:p w14:paraId="0746EC16"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Telecom Provider 1 Site Name</w:t>
            </w:r>
            <w:r w:rsidRPr="00CC3550">
              <w:rPr>
                <w:rFonts w:ascii="Times New Roman" w:hAnsi="Times New Roman" w:cs="Times New Roman"/>
                <w:color w:val="FFFFFF" w:themeColor="background1"/>
                <w:sz w:val="24"/>
                <w:szCs w:val="24"/>
              </w:rPr>
              <w:br/>
              <w:t>(Safaricom Ethiopia)</w:t>
            </w:r>
          </w:p>
        </w:tc>
        <w:tc>
          <w:tcPr>
            <w:tcW w:w="2916" w:type="dxa"/>
            <w:shd w:val="clear" w:color="auto" w:fill="2E74B5" w:themeFill="accent1" w:themeFillShade="BF"/>
          </w:tcPr>
          <w:p w14:paraId="46DBCC54"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Telecom Provider 2 Site Name</w:t>
            </w:r>
            <w:r w:rsidRPr="00CC3550">
              <w:rPr>
                <w:rFonts w:ascii="Times New Roman" w:hAnsi="Times New Roman" w:cs="Times New Roman"/>
                <w:color w:val="FFFFFF" w:themeColor="background1"/>
                <w:sz w:val="24"/>
                <w:szCs w:val="24"/>
              </w:rPr>
              <w:br/>
              <w:t>(</w:t>
            </w:r>
            <w:proofErr w:type="spellStart"/>
            <w:r w:rsidRPr="00CC3550">
              <w:rPr>
                <w:rFonts w:ascii="Times New Roman" w:hAnsi="Times New Roman" w:cs="Times New Roman"/>
                <w:color w:val="FFFFFF" w:themeColor="background1"/>
                <w:sz w:val="24"/>
                <w:szCs w:val="24"/>
              </w:rPr>
              <w:t>Ethio</w:t>
            </w:r>
            <w:proofErr w:type="spellEnd"/>
            <w:r w:rsidRPr="00CC3550">
              <w:rPr>
                <w:rFonts w:ascii="Times New Roman" w:hAnsi="Times New Roman" w:cs="Times New Roman"/>
                <w:color w:val="FFFFFF" w:themeColor="background1"/>
                <w:sz w:val="24"/>
                <w:szCs w:val="24"/>
              </w:rPr>
              <w:t xml:space="preserve"> Telecom)</w:t>
            </w:r>
          </w:p>
        </w:tc>
        <w:tc>
          <w:tcPr>
            <w:tcW w:w="1972" w:type="dxa"/>
            <w:shd w:val="clear" w:color="auto" w:fill="2E74B5" w:themeFill="accent1" w:themeFillShade="BF"/>
          </w:tcPr>
          <w:p w14:paraId="793A7F2A"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External Provider</w:t>
            </w:r>
          </w:p>
        </w:tc>
        <w:tc>
          <w:tcPr>
            <w:tcW w:w="1017" w:type="dxa"/>
            <w:shd w:val="clear" w:color="auto" w:fill="2E74B5" w:themeFill="accent1" w:themeFillShade="BF"/>
          </w:tcPr>
          <w:p w14:paraId="542D677E"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Country</w:t>
            </w:r>
          </w:p>
        </w:tc>
      </w:tr>
      <w:tr w:rsidR="00E67F90" w:rsidRPr="00E67F90" w14:paraId="267A0449" w14:textId="77777777" w:rsidTr="00C75A3C">
        <w:trPr>
          <w:trHeight w:val="298"/>
        </w:trPr>
        <w:tc>
          <w:tcPr>
            <w:tcW w:w="766" w:type="dxa"/>
          </w:tcPr>
          <w:p w14:paraId="2088AD6F" w14:textId="77777777" w:rsidR="00E67F90" w:rsidRPr="00E67F90" w:rsidRDefault="00E67F90" w:rsidP="00E67F90">
            <w:pPr>
              <w:pStyle w:val="ListParagraph"/>
              <w:numPr>
                <w:ilvl w:val="0"/>
                <w:numId w:val="4"/>
              </w:numPr>
              <w:spacing w:line="360" w:lineRule="auto"/>
              <w:jc w:val="both"/>
              <w:rPr>
                <w:rFonts w:ascii="Times New Roman" w:hAnsi="Times New Roman" w:cs="Times New Roman"/>
                <w:sz w:val="24"/>
                <w:szCs w:val="24"/>
              </w:rPr>
            </w:pPr>
          </w:p>
        </w:tc>
        <w:tc>
          <w:tcPr>
            <w:tcW w:w="2954" w:type="dxa"/>
          </w:tcPr>
          <w:p w14:paraId="367244FB" w14:textId="14ED0040" w:rsidR="00E67F90" w:rsidRPr="00E67F90" w:rsidRDefault="00E67F90" w:rsidP="00E67F90">
            <w:pPr>
              <w:spacing w:line="360" w:lineRule="auto"/>
              <w:jc w:val="both"/>
              <w:rPr>
                <w:rFonts w:ascii="Times New Roman" w:hAnsi="Times New Roman" w:cs="Times New Roman"/>
                <w:sz w:val="24"/>
                <w:szCs w:val="24"/>
              </w:rPr>
            </w:pPr>
            <w:proofErr w:type="spellStart"/>
            <w:r w:rsidRPr="00E67F90">
              <w:rPr>
                <w:rFonts w:ascii="Times New Roman" w:hAnsi="Times New Roman" w:cs="Times New Roman"/>
                <w:sz w:val="24"/>
                <w:szCs w:val="24"/>
              </w:rPr>
              <w:t>Kaliti</w:t>
            </w:r>
            <w:proofErr w:type="spellEnd"/>
            <w:r w:rsidRPr="00E67F90">
              <w:rPr>
                <w:rFonts w:ascii="Times New Roman" w:hAnsi="Times New Roman" w:cs="Times New Roman"/>
                <w:sz w:val="24"/>
                <w:szCs w:val="24"/>
              </w:rPr>
              <w:t xml:space="preserve"> </w:t>
            </w:r>
          </w:p>
        </w:tc>
        <w:tc>
          <w:tcPr>
            <w:tcW w:w="2916" w:type="dxa"/>
          </w:tcPr>
          <w:p w14:paraId="58CD19DD" w14:textId="126B267A"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 </w:t>
            </w:r>
            <w:r w:rsidR="00C75A3C">
              <w:rPr>
                <w:rFonts w:ascii="Times New Roman" w:hAnsi="Times New Roman" w:cs="Times New Roman"/>
                <w:sz w:val="24"/>
                <w:szCs w:val="24"/>
              </w:rPr>
              <w:t>Microwave [Transmission Service only]</w:t>
            </w:r>
          </w:p>
        </w:tc>
        <w:tc>
          <w:tcPr>
            <w:tcW w:w="1972" w:type="dxa"/>
          </w:tcPr>
          <w:p w14:paraId="4F661477" w14:textId="4F278AD2"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Safaricom Kenya</w:t>
            </w:r>
            <w:r w:rsidR="00E67F90" w:rsidRPr="00E67F90">
              <w:rPr>
                <w:rFonts w:ascii="Times New Roman" w:hAnsi="Times New Roman" w:cs="Times New Roman"/>
                <w:sz w:val="24"/>
                <w:szCs w:val="24"/>
              </w:rPr>
              <w:t xml:space="preserve"> </w:t>
            </w:r>
          </w:p>
        </w:tc>
        <w:tc>
          <w:tcPr>
            <w:tcW w:w="1017" w:type="dxa"/>
          </w:tcPr>
          <w:p w14:paraId="1A2C09A0" w14:textId="547EB940"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Kenya</w:t>
            </w:r>
          </w:p>
        </w:tc>
      </w:tr>
      <w:tr w:rsidR="00E67F90" w:rsidRPr="00E67F90" w14:paraId="3BFBFDBD" w14:textId="77777777" w:rsidTr="00C75A3C">
        <w:trPr>
          <w:trHeight w:val="298"/>
        </w:trPr>
        <w:tc>
          <w:tcPr>
            <w:tcW w:w="766" w:type="dxa"/>
          </w:tcPr>
          <w:p w14:paraId="32033119" w14:textId="77777777" w:rsidR="00E67F90" w:rsidRPr="00E67F90" w:rsidRDefault="00E67F90" w:rsidP="00E67F90">
            <w:pPr>
              <w:pStyle w:val="ListParagraph"/>
              <w:numPr>
                <w:ilvl w:val="0"/>
                <w:numId w:val="4"/>
              </w:numPr>
              <w:spacing w:line="360" w:lineRule="auto"/>
              <w:jc w:val="both"/>
              <w:rPr>
                <w:rFonts w:ascii="Times New Roman" w:hAnsi="Times New Roman" w:cs="Times New Roman"/>
                <w:sz w:val="24"/>
                <w:szCs w:val="24"/>
              </w:rPr>
            </w:pPr>
          </w:p>
        </w:tc>
        <w:tc>
          <w:tcPr>
            <w:tcW w:w="2954" w:type="dxa"/>
          </w:tcPr>
          <w:p w14:paraId="3F7F57FC" w14:textId="712B1278"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STEP HQ</w:t>
            </w:r>
          </w:p>
        </w:tc>
        <w:tc>
          <w:tcPr>
            <w:tcW w:w="2916" w:type="dxa"/>
          </w:tcPr>
          <w:p w14:paraId="135F3877" w14:textId="14B9900F"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Bole [Transmission Service only]</w:t>
            </w:r>
          </w:p>
        </w:tc>
        <w:tc>
          <w:tcPr>
            <w:tcW w:w="1972" w:type="dxa"/>
          </w:tcPr>
          <w:p w14:paraId="4705DF82" w14:textId="50165364"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Djibouti Telecom</w:t>
            </w:r>
          </w:p>
        </w:tc>
        <w:tc>
          <w:tcPr>
            <w:tcW w:w="1017" w:type="dxa"/>
          </w:tcPr>
          <w:p w14:paraId="475C537F" w14:textId="369E5203"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Djibouti</w:t>
            </w:r>
          </w:p>
        </w:tc>
      </w:tr>
    </w:tbl>
    <w:p w14:paraId="245820B3" w14:textId="77777777" w:rsidR="00E340A5" w:rsidRPr="00E67F90" w:rsidRDefault="00E340A5" w:rsidP="00E67F90">
      <w:pPr>
        <w:spacing w:line="360" w:lineRule="auto"/>
        <w:jc w:val="both"/>
        <w:rPr>
          <w:rFonts w:ascii="Times New Roman" w:hAnsi="Times New Roman" w:cs="Times New Roman"/>
          <w:sz w:val="24"/>
          <w:szCs w:val="24"/>
        </w:rPr>
      </w:pPr>
    </w:p>
    <w:p w14:paraId="63EB271A" w14:textId="77777777" w:rsidR="00E67F90" w:rsidRPr="00E340A5" w:rsidRDefault="00E67F90" w:rsidP="00E67F90">
      <w:pPr>
        <w:pStyle w:val="Heading2"/>
        <w:spacing w:line="360" w:lineRule="auto"/>
        <w:jc w:val="both"/>
        <w:rPr>
          <w:rFonts w:ascii="Times New Roman" w:hAnsi="Times New Roman" w:cs="Times New Roman"/>
          <w:b/>
          <w:sz w:val="28"/>
          <w:szCs w:val="28"/>
        </w:rPr>
      </w:pPr>
      <w:r w:rsidRPr="00E340A5">
        <w:rPr>
          <w:rFonts w:ascii="Times New Roman" w:hAnsi="Times New Roman" w:cs="Times New Roman"/>
          <w:b/>
          <w:sz w:val="28"/>
          <w:szCs w:val="28"/>
        </w:rPr>
        <w:t>Expansion Plan</w:t>
      </w:r>
    </w:p>
    <w:p w14:paraId="4F47F380" w14:textId="77777777"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Since most of the upgrade done from the telecom side affect the legal interception carried out by law enforcement agencies, it is very important to have a prior knowledge about the telecom’s expansion plan. This will make sure the services provided by the </w:t>
      </w:r>
      <w:r w:rsidR="00482465">
        <w:rPr>
          <w:rFonts w:ascii="Times New Roman" w:hAnsi="Times New Roman" w:cs="Times New Roman"/>
          <w:sz w:val="24"/>
          <w:szCs w:val="24"/>
        </w:rPr>
        <w:t>security</w:t>
      </w:r>
      <w:r w:rsidRPr="00E67F90">
        <w:rPr>
          <w:rFonts w:ascii="Times New Roman" w:hAnsi="Times New Roman" w:cs="Times New Roman"/>
          <w:sz w:val="24"/>
          <w:szCs w:val="24"/>
        </w:rPr>
        <w:t xml:space="preserve"> sector won’t be interrupted and on the other side the business of the telecom provider also won’t be hindered. </w:t>
      </w:r>
    </w:p>
    <w:tbl>
      <w:tblPr>
        <w:tblStyle w:val="TableGrid"/>
        <w:tblW w:w="9625" w:type="dxa"/>
        <w:tblLook w:val="04A0" w:firstRow="1" w:lastRow="0" w:firstColumn="1" w:lastColumn="0" w:noHBand="0" w:noVBand="1"/>
      </w:tblPr>
      <w:tblGrid>
        <w:gridCol w:w="822"/>
        <w:gridCol w:w="2953"/>
        <w:gridCol w:w="2520"/>
        <w:gridCol w:w="3330"/>
      </w:tblGrid>
      <w:tr w:rsidR="00E67F90" w:rsidRPr="00E67F90" w14:paraId="22BD9C15" w14:textId="77777777" w:rsidTr="00C75A3C">
        <w:trPr>
          <w:trHeight w:val="374"/>
        </w:trPr>
        <w:tc>
          <w:tcPr>
            <w:tcW w:w="822" w:type="dxa"/>
            <w:shd w:val="clear" w:color="auto" w:fill="2E74B5" w:themeFill="accent1" w:themeFillShade="BF"/>
          </w:tcPr>
          <w:p w14:paraId="1655544A"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lastRenderedPageBreak/>
              <w:t>No.</w:t>
            </w:r>
          </w:p>
        </w:tc>
        <w:tc>
          <w:tcPr>
            <w:tcW w:w="2953" w:type="dxa"/>
            <w:shd w:val="clear" w:color="auto" w:fill="2E74B5" w:themeFill="accent1" w:themeFillShade="BF"/>
          </w:tcPr>
          <w:p w14:paraId="628F45BD"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ITEM</w:t>
            </w:r>
          </w:p>
        </w:tc>
        <w:tc>
          <w:tcPr>
            <w:tcW w:w="2520" w:type="dxa"/>
            <w:shd w:val="clear" w:color="auto" w:fill="2E74B5" w:themeFill="accent1" w:themeFillShade="BF"/>
          </w:tcPr>
          <w:p w14:paraId="2D735FF8"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Capacity</w:t>
            </w:r>
          </w:p>
        </w:tc>
        <w:tc>
          <w:tcPr>
            <w:tcW w:w="3330" w:type="dxa"/>
            <w:shd w:val="clear" w:color="auto" w:fill="2E74B5" w:themeFill="accent1" w:themeFillShade="BF"/>
          </w:tcPr>
          <w:p w14:paraId="3E356DAF" w14:textId="77777777" w:rsidR="00E67F90" w:rsidRPr="00CC3550" w:rsidRDefault="00E67F90" w:rsidP="00E67F90">
            <w:pPr>
              <w:spacing w:line="360" w:lineRule="auto"/>
              <w:jc w:val="both"/>
              <w:rPr>
                <w:rFonts w:ascii="Times New Roman" w:hAnsi="Times New Roman" w:cs="Times New Roman"/>
                <w:color w:val="FFFFFF" w:themeColor="background1"/>
                <w:sz w:val="24"/>
                <w:szCs w:val="24"/>
              </w:rPr>
            </w:pPr>
            <w:r w:rsidRPr="00CC3550">
              <w:rPr>
                <w:rFonts w:ascii="Times New Roman" w:hAnsi="Times New Roman" w:cs="Times New Roman"/>
                <w:color w:val="FFFFFF" w:themeColor="background1"/>
                <w:sz w:val="24"/>
                <w:szCs w:val="24"/>
              </w:rPr>
              <w:t>Upgrade Plan</w:t>
            </w:r>
          </w:p>
        </w:tc>
      </w:tr>
      <w:tr w:rsidR="00E67F90" w:rsidRPr="00E67F90" w14:paraId="448F315A" w14:textId="77777777" w:rsidTr="00C75A3C">
        <w:trPr>
          <w:trHeight w:val="374"/>
        </w:trPr>
        <w:tc>
          <w:tcPr>
            <w:tcW w:w="822" w:type="dxa"/>
          </w:tcPr>
          <w:p w14:paraId="5F198C5F" w14:textId="77777777" w:rsidR="00E67F90" w:rsidRPr="00E67F90" w:rsidRDefault="00E67F90" w:rsidP="00E67F90">
            <w:pPr>
              <w:pStyle w:val="ListParagraph"/>
              <w:numPr>
                <w:ilvl w:val="0"/>
                <w:numId w:val="2"/>
              </w:numPr>
              <w:spacing w:line="360" w:lineRule="auto"/>
              <w:jc w:val="both"/>
              <w:rPr>
                <w:rFonts w:ascii="Times New Roman" w:hAnsi="Times New Roman" w:cs="Times New Roman"/>
                <w:sz w:val="24"/>
                <w:szCs w:val="24"/>
              </w:rPr>
            </w:pPr>
          </w:p>
        </w:tc>
        <w:tc>
          <w:tcPr>
            <w:tcW w:w="2953" w:type="dxa"/>
          </w:tcPr>
          <w:p w14:paraId="722B01EF" w14:textId="6F2E160A"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IGW at </w:t>
            </w:r>
            <w:proofErr w:type="spellStart"/>
            <w:r w:rsidRPr="00E67F90">
              <w:rPr>
                <w:rFonts w:ascii="Times New Roman" w:hAnsi="Times New Roman" w:cs="Times New Roman"/>
                <w:sz w:val="24"/>
                <w:szCs w:val="24"/>
              </w:rPr>
              <w:t>Kaliti</w:t>
            </w:r>
            <w:proofErr w:type="spellEnd"/>
          </w:p>
        </w:tc>
        <w:tc>
          <w:tcPr>
            <w:tcW w:w="2520" w:type="dxa"/>
          </w:tcPr>
          <w:p w14:paraId="76F61D77" w14:textId="7E1D3C4A" w:rsidR="00E67F90" w:rsidRPr="00E67F90" w:rsidRDefault="00E67F90"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1*10G</w:t>
            </w:r>
          </w:p>
        </w:tc>
        <w:tc>
          <w:tcPr>
            <w:tcW w:w="3330" w:type="dxa"/>
          </w:tcPr>
          <w:p w14:paraId="5AD550F2" w14:textId="660EFDDC"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67F90" w:rsidRPr="00E67F90">
              <w:rPr>
                <w:rFonts w:ascii="Times New Roman" w:hAnsi="Times New Roman" w:cs="Times New Roman"/>
                <w:sz w:val="24"/>
                <w:szCs w:val="24"/>
              </w:rPr>
              <w:t xml:space="preserve">*100G in </w:t>
            </w:r>
            <w:r>
              <w:rPr>
                <w:rFonts w:ascii="Times New Roman" w:hAnsi="Times New Roman" w:cs="Times New Roman"/>
                <w:sz w:val="24"/>
                <w:szCs w:val="24"/>
              </w:rPr>
              <w:t>1</w:t>
            </w:r>
            <w:r w:rsidR="00E67F90" w:rsidRPr="00E67F90">
              <w:rPr>
                <w:rFonts w:ascii="Times New Roman" w:hAnsi="Times New Roman" w:cs="Times New Roman"/>
                <w:sz w:val="24"/>
                <w:szCs w:val="24"/>
              </w:rPr>
              <w:t xml:space="preserve"> year</w:t>
            </w:r>
          </w:p>
        </w:tc>
      </w:tr>
      <w:tr w:rsidR="00E67F90" w:rsidRPr="00E67F90" w14:paraId="28DD9831" w14:textId="77777777" w:rsidTr="00C75A3C">
        <w:trPr>
          <w:trHeight w:val="374"/>
        </w:trPr>
        <w:tc>
          <w:tcPr>
            <w:tcW w:w="822" w:type="dxa"/>
          </w:tcPr>
          <w:p w14:paraId="44651094" w14:textId="77777777" w:rsidR="00E67F90" w:rsidRPr="00E67F90" w:rsidRDefault="00E67F90" w:rsidP="00E67F90">
            <w:pPr>
              <w:pStyle w:val="ListParagraph"/>
              <w:numPr>
                <w:ilvl w:val="0"/>
                <w:numId w:val="2"/>
              </w:numPr>
              <w:spacing w:line="360" w:lineRule="auto"/>
              <w:jc w:val="both"/>
              <w:rPr>
                <w:rFonts w:ascii="Times New Roman" w:hAnsi="Times New Roman" w:cs="Times New Roman"/>
                <w:sz w:val="24"/>
                <w:szCs w:val="24"/>
              </w:rPr>
            </w:pPr>
          </w:p>
        </w:tc>
        <w:tc>
          <w:tcPr>
            <w:tcW w:w="2953" w:type="dxa"/>
          </w:tcPr>
          <w:p w14:paraId="7439D128" w14:textId="4DBA573A" w:rsidR="00E67F90" w:rsidRPr="00E67F90" w:rsidRDefault="00C75A3C"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 xml:space="preserve">IGW at </w:t>
            </w:r>
            <w:r>
              <w:rPr>
                <w:rFonts w:ascii="Times New Roman" w:hAnsi="Times New Roman" w:cs="Times New Roman"/>
                <w:sz w:val="24"/>
                <w:szCs w:val="24"/>
              </w:rPr>
              <w:t>STEP HQ</w:t>
            </w:r>
          </w:p>
        </w:tc>
        <w:tc>
          <w:tcPr>
            <w:tcW w:w="2520" w:type="dxa"/>
          </w:tcPr>
          <w:p w14:paraId="6919F21A" w14:textId="0813E3F7" w:rsidR="00E67F90" w:rsidRPr="00E67F90" w:rsidRDefault="00C75A3C" w:rsidP="00E67F90">
            <w:pPr>
              <w:spacing w:line="360" w:lineRule="auto"/>
              <w:jc w:val="both"/>
              <w:rPr>
                <w:rFonts w:ascii="Times New Roman" w:hAnsi="Times New Roman" w:cs="Times New Roman"/>
                <w:sz w:val="24"/>
                <w:szCs w:val="24"/>
              </w:rPr>
            </w:pPr>
            <w:r w:rsidRPr="00E67F90">
              <w:rPr>
                <w:rFonts w:ascii="Times New Roman" w:hAnsi="Times New Roman" w:cs="Times New Roman"/>
                <w:sz w:val="24"/>
                <w:szCs w:val="24"/>
              </w:rPr>
              <w:t>1*10G</w:t>
            </w:r>
          </w:p>
        </w:tc>
        <w:tc>
          <w:tcPr>
            <w:tcW w:w="3330" w:type="dxa"/>
          </w:tcPr>
          <w:p w14:paraId="2369B1FA" w14:textId="731E2219" w:rsidR="00E67F90" w:rsidRPr="00E67F90" w:rsidRDefault="00C75A3C" w:rsidP="00E67F9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E67F90">
              <w:rPr>
                <w:rFonts w:ascii="Times New Roman" w:hAnsi="Times New Roman" w:cs="Times New Roman"/>
                <w:sz w:val="24"/>
                <w:szCs w:val="24"/>
              </w:rPr>
              <w:t xml:space="preserve">*100G in </w:t>
            </w:r>
            <w:r>
              <w:rPr>
                <w:rFonts w:ascii="Times New Roman" w:hAnsi="Times New Roman" w:cs="Times New Roman"/>
                <w:sz w:val="24"/>
                <w:szCs w:val="24"/>
              </w:rPr>
              <w:t>1</w:t>
            </w:r>
            <w:r w:rsidRPr="00E67F90">
              <w:rPr>
                <w:rFonts w:ascii="Times New Roman" w:hAnsi="Times New Roman" w:cs="Times New Roman"/>
                <w:sz w:val="24"/>
                <w:szCs w:val="24"/>
              </w:rPr>
              <w:t xml:space="preserve"> year</w:t>
            </w:r>
          </w:p>
        </w:tc>
      </w:tr>
    </w:tbl>
    <w:p w14:paraId="3572F27A" w14:textId="77777777" w:rsidR="00E67F90" w:rsidRPr="00E67F90" w:rsidRDefault="00E67F90" w:rsidP="00E67F90">
      <w:pPr>
        <w:pStyle w:val="NoSpacing"/>
        <w:spacing w:line="360" w:lineRule="auto"/>
        <w:jc w:val="both"/>
        <w:rPr>
          <w:rFonts w:ascii="Times New Roman" w:hAnsi="Times New Roman" w:cs="Times New Roman"/>
          <w:sz w:val="24"/>
          <w:szCs w:val="24"/>
        </w:rPr>
      </w:pPr>
    </w:p>
    <w:p w14:paraId="15CCF3E3" w14:textId="77777777" w:rsidR="00E67F90" w:rsidRPr="00E67F90" w:rsidRDefault="00E67F90" w:rsidP="00E67F90">
      <w:pPr>
        <w:tabs>
          <w:tab w:val="left" w:pos="3826"/>
        </w:tabs>
        <w:spacing w:line="360" w:lineRule="auto"/>
        <w:jc w:val="both"/>
        <w:rPr>
          <w:rFonts w:ascii="Times New Roman" w:hAnsi="Times New Roman" w:cs="Times New Roman"/>
          <w:sz w:val="24"/>
          <w:szCs w:val="24"/>
        </w:rPr>
      </w:pPr>
    </w:p>
    <w:sectPr w:rsidR="00E67F90" w:rsidRPr="00E67F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E7CC" w14:textId="77777777" w:rsidR="00CA49F9" w:rsidRDefault="00CA49F9" w:rsidP="00C75A3C">
      <w:pPr>
        <w:spacing w:after="0" w:line="240" w:lineRule="auto"/>
      </w:pPr>
      <w:r>
        <w:separator/>
      </w:r>
    </w:p>
  </w:endnote>
  <w:endnote w:type="continuationSeparator" w:id="0">
    <w:p w14:paraId="06B1EF25" w14:textId="77777777" w:rsidR="00CA49F9" w:rsidRDefault="00CA49F9" w:rsidP="00C7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6080" w14:textId="271CAA60" w:rsidR="00C75A3C" w:rsidRDefault="00C75A3C">
    <w:pPr>
      <w:pStyle w:val="Footer"/>
    </w:pPr>
    <w:r>
      <w:rPr>
        <w:noProof/>
      </w:rPr>
      <mc:AlternateContent>
        <mc:Choice Requires="wps">
          <w:drawing>
            <wp:anchor distT="0" distB="0" distL="114300" distR="114300" simplePos="0" relativeHeight="251659264" behindDoc="0" locked="0" layoutInCell="0" allowOverlap="1" wp14:anchorId="11C0FF9E" wp14:editId="5E392D6F">
              <wp:simplePos x="0" y="0"/>
              <wp:positionH relativeFrom="page">
                <wp:posOffset>0</wp:posOffset>
              </wp:positionH>
              <wp:positionV relativeFrom="page">
                <wp:posOffset>9594215</wp:posOffset>
              </wp:positionV>
              <wp:extent cx="7772400" cy="273050"/>
              <wp:effectExtent l="0" t="0" r="0" b="12700"/>
              <wp:wrapNone/>
              <wp:docPr id="2" name="MSIPCMffb84e5c8f95a285f365be6e" descr="{&quot;HashCode&quot;:-14839027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49FB87" w14:textId="43C91E6C" w:rsidR="00C75A3C" w:rsidRPr="00C75A3C" w:rsidRDefault="00C75A3C" w:rsidP="00C75A3C">
                          <w:pPr>
                            <w:spacing w:after="0"/>
                            <w:jc w:val="right"/>
                            <w:rPr>
                              <w:rFonts w:ascii="Calibri" w:hAnsi="Calibri" w:cs="Calibri"/>
                              <w:color w:val="000000"/>
                              <w:sz w:val="20"/>
                            </w:rPr>
                          </w:pPr>
                          <w:r w:rsidRPr="00C75A3C">
                            <w:rPr>
                              <w:rFonts w:ascii="Calibri" w:hAnsi="Calibri" w:cs="Calibri"/>
                              <w:color w:val="000000"/>
                              <w:sz w:val="20"/>
                            </w:rPr>
                            <w:t>C2 - Safaricom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1C0FF9E" id="_x0000_t202" coordsize="21600,21600" o:spt="202" path="m,l,21600r21600,l21600,xe">
              <v:stroke joinstyle="miter"/>
              <v:path gradientshapeok="t" o:connecttype="rect"/>
            </v:shapetype>
            <v:shape id="MSIPCMffb84e5c8f95a285f365be6e" o:spid="_x0000_s1026" type="#_x0000_t202" alt="{&quot;HashCode&quot;:-148390272,&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6F49FB87" w14:textId="43C91E6C" w:rsidR="00C75A3C" w:rsidRPr="00C75A3C" w:rsidRDefault="00C75A3C" w:rsidP="00C75A3C">
                    <w:pPr>
                      <w:spacing w:after="0"/>
                      <w:jc w:val="right"/>
                      <w:rPr>
                        <w:rFonts w:ascii="Calibri" w:hAnsi="Calibri" w:cs="Calibri"/>
                        <w:color w:val="000000"/>
                        <w:sz w:val="20"/>
                      </w:rPr>
                    </w:pPr>
                    <w:r w:rsidRPr="00C75A3C">
                      <w:rPr>
                        <w:rFonts w:ascii="Calibri" w:hAnsi="Calibri" w:cs="Calibri"/>
                        <w:color w:val="000000"/>
                        <w:sz w:val="20"/>
                      </w:rPr>
                      <w:t>C2 - Safaricom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6DBA" w14:textId="77777777" w:rsidR="00CA49F9" w:rsidRDefault="00CA49F9" w:rsidP="00C75A3C">
      <w:pPr>
        <w:spacing w:after="0" w:line="240" w:lineRule="auto"/>
      </w:pPr>
      <w:r>
        <w:separator/>
      </w:r>
    </w:p>
  </w:footnote>
  <w:footnote w:type="continuationSeparator" w:id="0">
    <w:p w14:paraId="7AA62713" w14:textId="77777777" w:rsidR="00CA49F9" w:rsidRDefault="00CA49F9" w:rsidP="00C75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D5B31"/>
    <w:multiLevelType w:val="hybridMultilevel"/>
    <w:tmpl w:val="A58EB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787D0F"/>
    <w:multiLevelType w:val="hybridMultilevel"/>
    <w:tmpl w:val="3FA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F214E"/>
    <w:multiLevelType w:val="hybridMultilevel"/>
    <w:tmpl w:val="7D280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0A3FBD"/>
    <w:multiLevelType w:val="hybridMultilevel"/>
    <w:tmpl w:val="B8CC0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6294863">
    <w:abstractNumId w:val="1"/>
  </w:num>
  <w:num w:numId="2" w16cid:durableId="1442728243">
    <w:abstractNumId w:val="0"/>
  </w:num>
  <w:num w:numId="3" w16cid:durableId="83035996">
    <w:abstractNumId w:val="2"/>
  </w:num>
  <w:num w:numId="4" w16cid:durableId="424762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C1"/>
    <w:rsid w:val="0000592A"/>
    <w:rsid w:val="000D3077"/>
    <w:rsid w:val="000E1ABF"/>
    <w:rsid w:val="001D5B2C"/>
    <w:rsid w:val="00213EC1"/>
    <w:rsid w:val="00226E40"/>
    <w:rsid w:val="00270C84"/>
    <w:rsid w:val="00345FC9"/>
    <w:rsid w:val="00482465"/>
    <w:rsid w:val="00617060"/>
    <w:rsid w:val="00687373"/>
    <w:rsid w:val="007C4ED8"/>
    <w:rsid w:val="00846541"/>
    <w:rsid w:val="00930D83"/>
    <w:rsid w:val="009A6EC3"/>
    <w:rsid w:val="00A867CC"/>
    <w:rsid w:val="00B83855"/>
    <w:rsid w:val="00B875D4"/>
    <w:rsid w:val="00BE2348"/>
    <w:rsid w:val="00BF4DDB"/>
    <w:rsid w:val="00C75A3C"/>
    <w:rsid w:val="00CA49F9"/>
    <w:rsid w:val="00CC3550"/>
    <w:rsid w:val="00DD19FE"/>
    <w:rsid w:val="00E340A5"/>
    <w:rsid w:val="00E67F90"/>
    <w:rsid w:val="00E96619"/>
    <w:rsid w:val="00F2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6597E"/>
  <w15:chartTrackingRefBased/>
  <w15:docId w15:val="{1D437E8F-50F3-4B97-ABE5-6B90DE3E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F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7F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F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7F9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6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F90"/>
    <w:pPr>
      <w:ind w:left="720"/>
      <w:contextualSpacing/>
    </w:pPr>
  </w:style>
  <w:style w:type="paragraph" w:styleId="NoSpacing">
    <w:name w:val="No Spacing"/>
    <w:uiPriority w:val="1"/>
    <w:qFormat/>
    <w:rsid w:val="00E67F90"/>
    <w:pPr>
      <w:spacing w:after="0" w:line="240" w:lineRule="auto"/>
    </w:pPr>
  </w:style>
  <w:style w:type="paragraph" w:styleId="Header">
    <w:name w:val="header"/>
    <w:basedOn w:val="Normal"/>
    <w:link w:val="HeaderChar"/>
    <w:uiPriority w:val="99"/>
    <w:unhideWhenUsed/>
    <w:rsid w:val="00C75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A3C"/>
  </w:style>
  <w:style w:type="paragraph" w:styleId="Footer">
    <w:name w:val="footer"/>
    <w:basedOn w:val="Normal"/>
    <w:link w:val="FooterChar"/>
    <w:uiPriority w:val="99"/>
    <w:unhideWhenUsed/>
    <w:rsid w:val="00C75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8055">
      <w:bodyDiv w:val="1"/>
      <w:marLeft w:val="0"/>
      <w:marRight w:val="0"/>
      <w:marTop w:val="0"/>
      <w:marBottom w:val="0"/>
      <w:divBdr>
        <w:top w:val="none" w:sz="0" w:space="0" w:color="auto"/>
        <w:left w:val="none" w:sz="0" w:space="0" w:color="auto"/>
        <w:bottom w:val="none" w:sz="0" w:space="0" w:color="auto"/>
        <w:right w:val="none" w:sz="0" w:space="0" w:color="auto"/>
      </w:divBdr>
    </w:div>
    <w:div w:id="165095458">
      <w:bodyDiv w:val="1"/>
      <w:marLeft w:val="0"/>
      <w:marRight w:val="0"/>
      <w:marTop w:val="0"/>
      <w:marBottom w:val="0"/>
      <w:divBdr>
        <w:top w:val="none" w:sz="0" w:space="0" w:color="auto"/>
        <w:left w:val="none" w:sz="0" w:space="0" w:color="auto"/>
        <w:bottom w:val="none" w:sz="0" w:space="0" w:color="auto"/>
        <w:right w:val="none" w:sz="0" w:space="0" w:color="auto"/>
      </w:divBdr>
    </w:div>
    <w:div w:id="123739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6</cp:revision>
  <dcterms:created xsi:type="dcterms:W3CDTF">2022-08-28T07:00:00Z</dcterms:created>
  <dcterms:modified xsi:type="dcterms:W3CDTF">2022-11-10T12:48:00Z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26a360-01f4-41de-a997-796697102599_Enabled">
    <vt:lpwstr>true</vt:lpwstr>
  </property>
  <property fmtid="{D5CDD505-2E9C-101B-9397-08002B2CF9AE}" pid="3" name="MSIP_Label_6926a360-01f4-41de-a997-796697102599_SetDate">
    <vt:lpwstr>2022-08-28T07:02:16Z</vt:lpwstr>
  </property>
  <property fmtid="{D5CDD505-2E9C-101B-9397-08002B2CF9AE}" pid="4" name="MSIP_Label_6926a360-01f4-41de-a997-796697102599_Method">
    <vt:lpwstr>Standard</vt:lpwstr>
  </property>
  <property fmtid="{D5CDD505-2E9C-101B-9397-08002B2CF9AE}" pid="5" name="MSIP_Label_6926a360-01f4-41de-a997-796697102599_Name">
    <vt:lpwstr>6926a360-01f4-41de-a997-796697102599</vt:lpwstr>
  </property>
  <property fmtid="{D5CDD505-2E9C-101B-9397-08002B2CF9AE}" pid="6" name="MSIP_Label_6926a360-01f4-41de-a997-796697102599_SiteId">
    <vt:lpwstr>19a4db07-607d-475f-a518-0e3b699ac7d0</vt:lpwstr>
  </property>
  <property fmtid="{D5CDD505-2E9C-101B-9397-08002B2CF9AE}" pid="7" name="MSIP_Label_6926a360-01f4-41de-a997-796697102599_ActionId">
    <vt:lpwstr>28546e95-ac31-4333-bb07-3ad2c2882ac1</vt:lpwstr>
  </property>
  <property fmtid="{D5CDD505-2E9C-101B-9397-08002B2CF9AE}" pid="8" name="MSIP_Label_6926a360-01f4-41de-a997-796697102599_ContentBits">
    <vt:lpwstr>2</vt:lpwstr>
  </property>
</Properties>
</file>